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B96" w:rsidRDefault="00441B96" w:rsidP="00F40206">
      <w:pPr>
        <w:spacing w:after="0" w:line="360" w:lineRule="auto"/>
        <w:rPr>
          <w:rFonts w:ascii="Arial" w:hAnsi="Arial" w:cs="Arial"/>
          <w:b/>
          <w:sz w:val="24"/>
          <w:szCs w:val="24"/>
        </w:rPr>
      </w:pPr>
    </w:p>
    <w:tbl>
      <w:tblPr>
        <w:tblStyle w:val="TabelaSimples4"/>
        <w:tblW w:w="0" w:type="auto"/>
        <w:tblLook w:val="04A0" w:firstRow="1" w:lastRow="0" w:firstColumn="1" w:lastColumn="0" w:noHBand="0" w:noVBand="1"/>
      </w:tblPr>
      <w:tblGrid>
        <w:gridCol w:w="8494"/>
      </w:tblGrid>
      <w:tr w:rsidR="00F40206" w:rsidRPr="00B1303E" w:rsidTr="00F402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7B4915" w:rsidP="004A6BE5">
            <w:pPr>
              <w:jc w:val="both"/>
              <w:rPr>
                <w:rFonts w:ascii="Arial" w:hAnsi="Arial" w:cs="Arial"/>
                <w:sz w:val="24"/>
                <w:szCs w:val="24"/>
                <w:shd w:val="clear" w:color="auto" w:fill="FFFFFF"/>
              </w:rPr>
            </w:pPr>
            <w:r>
              <w:rPr>
                <w:rFonts w:ascii="Arial" w:hAnsi="Arial" w:cs="Arial"/>
                <w:sz w:val="24"/>
                <w:szCs w:val="24"/>
              </w:rPr>
              <w:t>Online e</w:t>
            </w:r>
            <w:r w:rsidR="00F40206" w:rsidRPr="00F40206">
              <w:rPr>
                <w:rFonts w:ascii="Arial" w:hAnsi="Arial" w:cs="Arial"/>
                <w:sz w:val="24"/>
                <w:szCs w:val="24"/>
              </w:rPr>
              <w:t>-</w:t>
            </w:r>
            <w:proofErr w:type="spellStart"/>
            <w:r w:rsidR="00F40206" w:rsidRPr="00F40206">
              <w:rPr>
                <w:rFonts w:ascii="Arial" w:hAnsi="Arial" w:cs="Arial"/>
                <w:sz w:val="24"/>
                <w:szCs w:val="24"/>
              </w:rPr>
              <w:t>poster</w:t>
            </w:r>
            <w:proofErr w:type="spellEnd"/>
            <w:r>
              <w:rPr>
                <w:rFonts w:ascii="Arial" w:hAnsi="Arial" w:cs="Arial"/>
                <w:sz w:val="24"/>
                <w:szCs w:val="24"/>
              </w:rPr>
              <w:t xml:space="preserve"> </w:t>
            </w:r>
            <w:proofErr w:type="spellStart"/>
            <w:r>
              <w:rPr>
                <w:rFonts w:ascii="Arial" w:hAnsi="Arial" w:cs="Arial"/>
                <w:sz w:val="24"/>
                <w:szCs w:val="24"/>
              </w:rPr>
              <w:t>presentation</w:t>
            </w:r>
            <w:proofErr w:type="spellEnd"/>
            <w:r>
              <w:rPr>
                <w:rFonts w:ascii="Arial" w:hAnsi="Arial" w:cs="Arial"/>
                <w:sz w:val="24"/>
                <w:szCs w:val="24"/>
              </w:rPr>
              <w:t xml:space="preserve"> </w:t>
            </w:r>
            <w:proofErr w:type="spellStart"/>
            <w:r>
              <w:rPr>
                <w:rFonts w:ascii="Arial" w:hAnsi="Arial" w:cs="Arial"/>
                <w:sz w:val="24"/>
                <w:szCs w:val="24"/>
              </w:rPr>
              <w:t>guidelines</w:t>
            </w:r>
            <w:proofErr w:type="spellEnd"/>
            <w:r>
              <w:rPr>
                <w:rFonts w:ascii="Arial" w:hAnsi="Arial" w:cs="Arial"/>
                <w:sz w:val="24"/>
                <w:szCs w:val="24"/>
              </w:rPr>
              <w:t xml:space="preserve"> in</w:t>
            </w:r>
            <w:r w:rsidR="00533944">
              <w:rPr>
                <w:rFonts w:ascii="Arial" w:hAnsi="Arial" w:cs="Arial"/>
                <w:sz w:val="24"/>
                <w:szCs w:val="24"/>
              </w:rPr>
              <w:t xml:space="preserve"> </w:t>
            </w:r>
            <w:proofErr w:type="spellStart"/>
            <w:r w:rsidR="00533944">
              <w:rPr>
                <w:rFonts w:ascii="Arial" w:hAnsi="Arial" w:cs="Arial"/>
                <w:sz w:val="24"/>
                <w:szCs w:val="24"/>
              </w:rPr>
              <w:t>the</w:t>
            </w:r>
            <w:proofErr w:type="spellEnd"/>
            <w:r>
              <w:rPr>
                <w:rFonts w:ascii="Arial" w:hAnsi="Arial" w:cs="Arial"/>
                <w:sz w:val="24"/>
                <w:szCs w:val="24"/>
              </w:rPr>
              <w:t xml:space="preserve"> </w:t>
            </w:r>
            <w:r w:rsidR="00F40206" w:rsidRPr="00F40206">
              <w:rPr>
                <w:rFonts w:ascii="Arial" w:hAnsi="Arial" w:cs="Arial"/>
                <w:sz w:val="24"/>
                <w:szCs w:val="24"/>
              </w:rPr>
              <w:t>INTERNATIONAL CONFERENCE</w:t>
            </w:r>
            <w:r w:rsidR="004A6BE5">
              <w:rPr>
                <w:rFonts w:ascii="Arial" w:hAnsi="Arial" w:cs="Arial"/>
                <w:sz w:val="24"/>
                <w:szCs w:val="24"/>
              </w:rPr>
              <w:t xml:space="preserve">: </w:t>
            </w:r>
            <w:r w:rsidR="004A6BE5" w:rsidRPr="00F40206">
              <w:rPr>
                <w:rFonts w:ascii="Arial" w:hAnsi="Arial" w:cs="Arial"/>
                <w:sz w:val="24"/>
                <w:szCs w:val="24"/>
              </w:rPr>
              <w:t>PRIMUM NON NOCERE</w:t>
            </w:r>
            <w:r>
              <w:rPr>
                <w:rFonts w:ascii="Arial" w:hAnsi="Arial" w:cs="Arial"/>
                <w:i/>
                <w:sz w:val="24"/>
                <w:szCs w:val="24"/>
              </w:rPr>
              <w:t xml:space="preserve"> </w:t>
            </w:r>
            <w:r w:rsidR="00F40206" w:rsidRPr="00F40206">
              <w:rPr>
                <w:rFonts w:ascii="Arial" w:hAnsi="Arial" w:cs="Arial"/>
                <w:sz w:val="24"/>
                <w:szCs w:val="24"/>
              </w:rPr>
              <w:t>2016</w:t>
            </w:r>
          </w:p>
        </w:tc>
      </w:tr>
      <w:tr w:rsidR="00F40206" w:rsidRPr="00B1303E" w:rsidTr="00F40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jc w:val="both"/>
              <w:rPr>
                <w:rFonts w:ascii="Arial" w:eastAsia="Times New Roman" w:hAnsi="Arial" w:cs="Arial"/>
                <w:color w:val="0F243E" w:themeColor="text2" w:themeShade="80"/>
                <w:sz w:val="24"/>
                <w:szCs w:val="24"/>
                <w:lang w:val="it-IT" w:eastAsia="pt-BR"/>
              </w:rPr>
            </w:pPr>
          </w:p>
        </w:tc>
      </w:tr>
      <w:tr w:rsidR="00F40206" w:rsidRPr="00B1303E" w:rsidTr="00F40206">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74458D" w:rsidP="00F40206">
            <w:pPr>
              <w:jc w:val="both"/>
              <w:rPr>
                <w:rFonts w:ascii="Arial" w:hAnsi="Arial" w:cs="Arial"/>
                <w:sz w:val="24"/>
                <w:szCs w:val="24"/>
                <w:shd w:val="clear" w:color="auto" w:fill="FFFFFF"/>
              </w:rPr>
            </w:pPr>
            <w:r>
              <w:rPr>
                <w:rFonts w:ascii="Arial" w:hAnsi="Arial" w:cs="Arial"/>
                <w:sz w:val="24"/>
                <w:szCs w:val="24"/>
                <w:shd w:val="clear" w:color="auto" w:fill="FFFFFF"/>
              </w:rPr>
              <w:t>Diretrizes</w:t>
            </w:r>
            <w:r w:rsidR="00F40206" w:rsidRPr="00F40206">
              <w:rPr>
                <w:rFonts w:ascii="Arial" w:hAnsi="Arial" w:cs="Arial"/>
                <w:sz w:val="24"/>
                <w:szCs w:val="24"/>
                <w:shd w:val="clear" w:color="auto" w:fill="FFFFFF"/>
              </w:rPr>
              <w:t xml:space="preserve"> para a apresentação do e-</w:t>
            </w:r>
            <w:proofErr w:type="spellStart"/>
            <w:r w:rsidR="00F40206" w:rsidRPr="00F40206">
              <w:rPr>
                <w:rFonts w:ascii="Arial" w:hAnsi="Arial" w:cs="Arial"/>
                <w:sz w:val="24"/>
                <w:szCs w:val="24"/>
                <w:shd w:val="clear" w:color="auto" w:fill="FFFFFF"/>
              </w:rPr>
              <w:t>poster</w:t>
            </w:r>
            <w:proofErr w:type="spellEnd"/>
            <w:r w:rsidR="00533944">
              <w:rPr>
                <w:rFonts w:ascii="Arial" w:hAnsi="Arial" w:cs="Arial"/>
                <w:sz w:val="24"/>
                <w:szCs w:val="24"/>
                <w:shd w:val="clear" w:color="auto" w:fill="FFFFFF"/>
              </w:rPr>
              <w:t xml:space="preserve"> online n</w:t>
            </w:r>
            <w:r w:rsidR="004A6BE5">
              <w:rPr>
                <w:rFonts w:ascii="Arial" w:hAnsi="Arial" w:cs="Arial"/>
                <w:sz w:val="24"/>
                <w:szCs w:val="24"/>
                <w:shd w:val="clear" w:color="auto" w:fill="FFFFFF"/>
              </w:rPr>
              <w:t>a</w:t>
            </w:r>
            <w:r w:rsidR="00F40206" w:rsidRPr="00F40206">
              <w:rPr>
                <w:rFonts w:ascii="Arial" w:hAnsi="Arial" w:cs="Arial"/>
                <w:sz w:val="24"/>
                <w:szCs w:val="24"/>
                <w:shd w:val="clear" w:color="auto" w:fill="FFFFFF"/>
              </w:rPr>
              <w:t xml:space="preserve"> CONFERÊNCIA INTERNACIONAL</w:t>
            </w:r>
            <w:r w:rsidR="004A6BE5">
              <w:rPr>
                <w:rFonts w:ascii="Arial" w:hAnsi="Arial" w:cs="Arial"/>
                <w:sz w:val="24"/>
                <w:szCs w:val="24"/>
                <w:shd w:val="clear" w:color="auto" w:fill="FFFFFF"/>
              </w:rPr>
              <w:t>:</w:t>
            </w:r>
            <w:r w:rsidR="007B4915">
              <w:rPr>
                <w:rFonts w:ascii="Arial" w:hAnsi="Arial" w:cs="Arial"/>
                <w:sz w:val="24"/>
                <w:szCs w:val="24"/>
                <w:shd w:val="clear" w:color="auto" w:fill="FFFFFF"/>
              </w:rPr>
              <w:t xml:space="preserve"> PRIMUM NON NOCERE </w:t>
            </w:r>
            <w:r w:rsidR="00F40206" w:rsidRPr="00F40206">
              <w:rPr>
                <w:rFonts w:ascii="Arial" w:hAnsi="Arial" w:cs="Arial"/>
                <w:sz w:val="24"/>
                <w:szCs w:val="24"/>
                <w:shd w:val="clear" w:color="auto" w:fill="FFFFFF"/>
              </w:rPr>
              <w:t>2016</w:t>
            </w:r>
          </w:p>
        </w:tc>
      </w:tr>
      <w:tr w:rsidR="00F40206" w:rsidRPr="00B1303E" w:rsidTr="00F40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B1303E" w:rsidRDefault="00F40206" w:rsidP="00F40206">
            <w:pPr>
              <w:jc w:val="both"/>
              <w:rPr>
                <w:rFonts w:ascii="Arial" w:eastAsia="Times New Roman" w:hAnsi="Arial" w:cs="Arial"/>
                <w:color w:val="0F243E" w:themeColor="text2" w:themeShade="80"/>
                <w:sz w:val="20"/>
                <w:szCs w:val="20"/>
                <w:lang w:eastAsia="pt-BR"/>
              </w:rPr>
            </w:pPr>
          </w:p>
        </w:tc>
      </w:tr>
      <w:tr w:rsidR="00F40206" w:rsidRPr="00B1303E" w:rsidTr="00F40206">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B1303E" w:rsidRDefault="0081782F" w:rsidP="00F40206">
            <w:pPr>
              <w:jc w:val="right"/>
              <w:rPr>
                <w:rFonts w:ascii="Arial" w:eastAsia="Times New Roman" w:hAnsi="Arial" w:cs="Arial"/>
                <w:color w:val="0F243E" w:themeColor="text2" w:themeShade="80"/>
                <w:sz w:val="20"/>
                <w:szCs w:val="20"/>
                <w:lang w:eastAsia="pt-BR"/>
              </w:rPr>
            </w:pPr>
            <w:hyperlink r:id="rId8" w:history="1">
              <w:r w:rsidR="00F40206" w:rsidRPr="00B1303E">
                <w:rPr>
                  <w:rStyle w:val="Hyperlink"/>
                  <w:rFonts w:ascii="Arial" w:eastAsia="Times New Roman" w:hAnsi="Arial" w:cs="Arial"/>
                  <w:sz w:val="20"/>
                  <w:szCs w:val="20"/>
                  <w:lang w:eastAsia="pt-BR"/>
                </w:rPr>
                <w:t>Nazaré Pellizzetti Szymaniak</w:t>
              </w:r>
            </w:hyperlink>
          </w:p>
        </w:tc>
      </w:tr>
      <w:tr w:rsidR="00F40206" w:rsidRPr="00B1303E" w:rsidTr="00F40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B1303E" w:rsidRDefault="00F40206" w:rsidP="00F40206">
            <w:pPr>
              <w:jc w:val="both"/>
              <w:rPr>
                <w:rFonts w:ascii="Arial" w:eastAsia="Times New Roman" w:hAnsi="Arial" w:cs="Arial"/>
                <w:color w:val="0F243E" w:themeColor="text2" w:themeShade="80"/>
                <w:sz w:val="20"/>
                <w:szCs w:val="20"/>
                <w:lang w:eastAsia="pt-BR"/>
              </w:rPr>
            </w:pPr>
          </w:p>
        </w:tc>
      </w:tr>
      <w:tr w:rsidR="00F40206" w:rsidRPr="00F40206" w:rsidTr="00F40206">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spacing w:line="276" w:lineRule="auto"/>
              <w:jc w:val="both"/>
              <w:rPr>
                <w:rFonts w:ascii="Arial" w:hAnsi="Arial" w:cs="Arial"/>
                <w:b w:val="0"/>
                <w:sz w:val="20"/>
                <w:szCs w:val="20"/>
                <w:lang w:val="en-US"/>
              </w:rPr>
            </w:pPr>
            <w:r w:rsidRPr="00202F56">
              <w:rPr>
                <w:rFonts w:ascii="Arial" w:eastAsia="Times New Roman" w:hAnsi="Arial" w:cs="Arial"/>
                <w:sz w:val="20"/>
                <w:szCs w:val="20"/>
                <w:lang w:val="en-US" w:eastAsia="pt-BR"/>
              </w:rPr>
              <w:t>Abstract</w:t>
            </w:r>
            <w:r w:rsidRPr="00202F56">
              <w:rPr>
                <w:rFonts w:ascii="Arial" w:eastAsia="Times New Roman" w:hAnsi="Arial" w:cs="Arial"/>
                <w:b w:val="0"/>
                <w:sz w:val="20"/>
                <w:szCs w:val="20"/>
                <w:lang w:val="en-US" w:eastAsia="pt-BR"/>
              </w:rPr>
              <w:t>: The second edition of the INTERNATIONAL CONFERENCE</w:t>
            </w:r>
            <w:r w:rsidR="00282556">
              <w:rPr>
                <w:rFonts w:ascii="Arial" w:eastAsia="Times New Roman" w:hAnsi="Arial" w:cs="Arial"/>
                <w:b w:val="0"/>
                <w:sz w:val="20"/>
                <w:szCs w:val="20"/>
                <w:lang w:val="en-US" w:eastAsia="pt-BR"/>
              </w:rPr>
              <w:t>:</w:t>
            </w:r>
            <w:r w:rsidRPr="00202F56">
              <w:rPr>
                <w:rFonts w:ascii="Arial" w:eastAsia="Times New Roman" w:hAnsi="Arial" w:cs="Arial"/>
                <w:b w:val="0"/>
                <w:sz w:val="20"/>
                <w:szCs w:val="20"/>
                <w:lang w:val="en-US" w:eastAsia="pt-BR"/>
              </w:rPr>
              <w:t xml:space="preserve"> PRIMUM NON NOCERE will have the e-poster presentation in Brazil and abroad. </w:t>
            </w:r>
            <w:r w:rsidRPr="00202F56">
              <w:rPr>
                <w:rFonts w:ascii="Arial" w:hAnsi="Arial" w:cs="Arial"/>
                <w:b w:val="0"/>
                <w:sz w:val="20"/>
                <w:szCs w:val="20"/>
                <w:lang w:val="en-US"/>
              </w:rPr>
              <w:t>The main theme is the INNOVATION IN MICROSCALE to give a boost to young academics and professionals to develop creativity and interdisciplinary in research directed to entrepreneurship, integrating several areas such as health, information technology, civil engineering, mechanical and agribusinesses with the opportunity to meet and discuss the Start Up philosophy independently of the field of work.</w:t>
            </w:r>
            <w:r w:rsidRPr="00202F56">
              <w:rPr>
                <w:rFonts w:ascii="Arial" w:eastAsia="Times New Roman" w:hAnsi="Arial" w:cs="Arial"/>
                <w:b w:val="0"/>
                <w:sz w:val="20"/>
                <w:szCs w:val="20"/>
                <w:lang w:val="en-US" w:eastAsia="pt-BR"/>
              </w:rPr>
              <w:t xml:space="preserve"> </w:t>
            </w:r>
            <w:r w:rsidRPr="00202F56">
              <w:rPr>
                <w:rFonts w:ascii="Arial" w:hAnsi="Arial" w:cs="Arial"/>
                <w:b w:val="0"/>
                <w:sz w:val="20"/>
                <w:szCs w:val="20"/>
                <w:lang w:val="en-US"/>
              </w:rPr>
              <w:t xml:space="preserve">The </w:t>
            </w:r>
            <w:r w:rsidR="00202F56" w:rsidRPr="00202F56">
              <w:rPr>
                <w:rFonts w:ascii="Arial" w:eastAsia="Times New Roman" w:hAnsi="Arial" w:cs="Arial"/>
                <w:b w:val="0"/>
                <w:sz w:val="20"/>
                <w:szCs w:val="20"/>
                <w:lang w:val="en-US" w:eastAsia="pt-BR"/>
              </w:rPr>
              <w:t>INTERNATIONAL CONFERENCE</w:t>
            </w:r>
            <w:r w:rsidR="00282556">
              <w:rPr>
                <w:rFonts w:ascii="Arial" w:eastAsia="Times New Roman" w:hAnsi="Arial" w:cs="Arial"/>
                <w:b w:val="0"/>
                <w:sz w:val="20"/>
                <w:szCs w:val="20"/>
                <w:lang w:val="en-US" w:eastAsia="pt-BR"/>
              </w:rPr>
              <w:t>:</w:t>
            </w:r>
            <w:r w:rsidR="00202F56" w:rsidRPr="00202F56">
              <w:rPr>
                <w:rFonts w:ascii="Arial" w:eastAsia="Times New Roman" w:hAnsi="Arial" w:cs="Arial"/>
                <w:b w:val="0"/>
                <w:sz w:val="20"/>
                <w:szCs w:val="20"/>
                <w:lang w:val="en-US" w:eastAsia="pt-BR"/>
              </w:rPr>
              <w:t xml:space="preserve"> </w:t>
            </w:r>
            <w:r w:rsidRPr="00202F56">
              <w:rPr>
                <w:rFonts w:ascii="Arial" w:eastAsia="Times New Roman" w:hAnsi="Arial" w:cs="Arial"/>
                <w:b w:val="0"/>
                <w:sz w:val="20"/>
                <w:szCs w:val="20"/>
                <w:lang w:val="en-US" w:eastAsia="pt-BR"/>
              </w:rPr>
              <w:t xml:space="preserve">PRIMUM NON NOCERE </w:t>
            </w:r>
            <w:r w:rsidRPr="00202F56">
              <w:rPr>
                <w:rFonts w:ascii="Arial" w:hAnsi="Arial" w:cs="Arial"/>
                <w:b w:val="0"/>
                <w:sz w:val="20"/>
                <w:szCs w:val="20"/>
                <w:lang w:val="en-US"/>
              </w:rPr>
              <w:t xml:space="preserve">is organized by </w:t>
            </w:r>
            <w:r w:rsidRPr="00202F56">
              <w:rPr>
                <w:rFonts w:ascii="Arial" w:hAnsi="Arial" w:cs="Arial"/>
                <w:b w:val="0"/>
                <w:i/>
                <w:sz w:val="20"/>
                <w:szCs w:val="20"/>
                <w:lang w:val="en-US"/>
              </w:rPr>
              <w:t>LIPH Science Journal</w:t>
            </w:r>
            <w:r w:rsidRPr="00202F56">
              <w:rPr>
                <w:rFonts w:ascii="Arial" w:hAnsi="Arial" w:cs="Arial"/>
                <w:b w:val="0"/>
                <w:sz w:val="20"/>
                <w:szCs w:val="20"/>
                <w:lang w:val="en-US"/>
              </w:rPr>
              <w:t xml:space="preserve">, with the support of the </w:t>
            </w:r>
            <w:proofErr w:type="spellStart"/>
            <w:r w:rsidRPr="00202F56">
              <w:rPr>
                <w:rFonts w:ascii="Arial" w:hAnsi="Arial" w:cs="Arial"/>
                <w:b w:val="0"/>
                <w:sz w:val="20"/>
                <w:szCs w:val="20"/>
                <w:lang w:val="en-US"/>
              </w:rPr>
              <w:t>Laboratório</w:t>
            </w:r>
            <w:proofErr w:type="spellEnd"/>
            <w:r w:rsidRPr="00202F56">
              <w:rPr>
                <w:rFonts w:ascii="Arial" w:hAnsi="Arial" w:cs="Arial"/>
                <w:b w:val="0"/>
                <w:sz w:val="20"/>
                <w:szCs w:val="20"/>
                <w:lang w:val="en-US"/>
              </w:rPr>
              <w:t xml:space="preserve"> </w:t>
            </w:r>
            <w:proofErr w:type="spellStart"/>
            <w:r w:rsidRPr="00202F56">
              <w:rPr>
                <w:rFonts w:ascii="Arial" w:hAnsi="Arial" w:cs="Arial"/>
                <w:b w:val="0"/>
                <w:sz w:val="20"/>
                <w:szCs w:val="20"/>
                <w:lang w:val="en-US"/>
              </w:rPr>
              <w:t>Interdisciplinar</w:t>
            </w:r>
            <w:proofErr w:type="spellEnd"/>
            <w:r w:rsidRPr="00202F56">
              <w:rPr>
                <w:rFonts w:ascii="Arial" w:hAnsi="Arial" w:cs="Arial"/>
                <w:b w:val="0"/>
                <w:sz w:val="20"/>
                <w:szCs w:val="20"/>
                <w:lang w:val="en-US"/>
              </w:rPr>
              <w:t xml:space="preserve"> de </w:t>
            </w:r>
            <w:proofErr w:type="spellStart"/>
            <w:r w:rsidRPr="00202F56">
              <w:rPr>
                <w:rFonts w:ascii="Arial" w:hAnsi="Arial" w:cs="Arial"/>
                <w:b w:val="0"/>
                <w:sz w:val="20"/>
                <w:szCs w:val="20"/>
                <w:lang w:val="en-US"/>
              </w:rPr>
              <w:t>Pesquisa</w:t>
            </w:r>
            <w:proofErr w:type="spellEnd"/>
            <w:r w:rsidRPr="00202F56">
              <w:rPr>
                <w:rFonts w:ascii="Arial" w:hAnsi="Arial" w:cs="Arial"/>
                <w:b w:val="0"/>
                <w:sz w:val="20"/>
                <w:szCs w:val="20"/>
                <w:lang w:val="en-US"/>
              </w:rPr>
              <w:t xml:space="preserve"> </w:t>
            </w:r>
            <w:proofErr w:type="spellStart"/>
            <w:r w:rsidRPr="00202F56">
              <w:rPr>
                <w:rFonts w:ascii="Arial" w:hAnsi="Arial" w:cs="Arial"/>
                <w:b w:val="0"/>
                <w:sz w:val="20"/>
                <w:szCs w:val="20"/>
                <w:lang w:val="en-US"/>
              </w:rPr>
              <w:t>Hospitalar</w:t>
            </w:r>
            <w:proofErr w:type="spellEnd"/>
            <w:r w:rsidRPr="00202F56">
              <w:rPr>
                <w:rFonts w:ascii="Arial" w:hAnsi="Arial" w:cs="Arial"/>
                <w:b w:val="0"/>
                <w:sz w:val="20"/>
                <w:szCs w:val="20"/>
                <w:lang w:val="en-US"/>
              </w:rPr>
              <w:t xml:space="preserve"> (LIPH), </w:t>
            </w:r>
            <w:r w:rsidRPr="00202F56">
              <w:rPr>
                <w:rFonts w:ascii="Arial" w:hAnsi="Arial" w:cs="Arial"/>
                <w:b w:val="0"/>
                <w:sz w:val="20"/>
                <w:szCs w:val="20"/>
                <w:shd w:val="clear" w:color="auto" w:fill="FFFFFF"/>
              </w:rPr>
              <w:t xml:space="preserve">Conselho Nacional de Desenvolvimento Científico e Tecnológico (CNPq), Universidade Federal do Triângulo Mineiro </w:t>
            </w:r>
            <w:r w:rsidRPr="00202F56">
              <w:rPr>
                <w:rFonts w:ascii="Arial" w:hAnsi="Arial" w:cs="Arial"/>
                <w:b w:val="0"/>
                <w:sz w:val="20"/>
                <w:szCs w:val="20"/>
                <w:lang w:val="en-US"/>
              </w:rPr>
              <w:t xml:space="preserve">(UFTM) and partnership with the </w:t>
            </w:r>
            <w:proofErr w:type="spellStart"/>
            <w:r w:rsidRPr="00202F56">
              <w:rPr>
                <w:rFonts w:ascii="Arial" w:hAnsi="Arial" w:cs="Arial"/>
                <w:b w:val="0"/>
                <w:sz w:val="20"/>
                <w:szCs w:val="20"/>
                <w:lang w:val="en-US"/>
              </w:rPr>
              <w:t>Faculdades</w:t>
            </w:r>
            <w:proofErr w:type="spellEnd"/>
            <w:r w:rsidRPr="00202F56">
              <w:rPr>
                <w:rFonts w:ascii="Arial" w:hAnsi="Arial" w:cs="Arial"/>
                <w:b w:val="0"/>
                <w:sz w:val="20"/>
                <w:szCs w:val="20"/>
                <w:lang w:val="en-US"/>
              </w:rPr>
              <w:t xml:space="preserve"> </w:t>
            </w:r>
            <w:proofErr w:type="spellStart"/>
            <w:r w:rsidRPr="00202F56">
              <w:rPr>
                <w:rFonts w:ascii="Arial" w:hAnsi="Arial" w:cs="Arial"/>
                <w:b w:val="0"/>
                <w:sz w:val="20"/>
                <w:szCs w:val="20"/>
                <w:lang w:val="en-US"/>
              </w:rPr>
              <w:t>Associadas</w:t>
            </w:r>
            <w:proofErr w:type="spellEnd"/>
            <w:r w:rsidRPr="00202F56">
              <w:rPr>
                <w:rFonts w:ascii="Arial" w:hAnsi="Arial" w:cs="Arial"/>
                <w:b w:val="0"/>
                <w:sz w:val="20"/>
                <w:szCs w:val="20"/>
                <w:lang w:val="en-US"/>
              </w:rPr>
              <w:t xml:space="preserve"> de Uberaba (FAZU), </w:t>
            </w:r>
            <w:proofErr w:type="spellStart"/>
            <w:r w:rsidRPr="00202F56">
              <w:rPr>
                <w:rFonts w:ascii="Arial" w:hAnsi="Arial" w:cs="Arial"/>
                <w:b w:val="0"/>
                <w:sz w:val="20"/>
                <w:szCs w:val="20"/>
                <w:lang w:val="en-US"/>
              </w:rPr>
              <w:t>Universidade</w:t>
            </w:r>
            <w:proofErr w:type="spellEnd"/>
            <w:r w:rsidRPr="00202F56">
              <w:rPr>
                <w:rFonts w:ascii="Arial" w:hAnsi="Arial" w:cs="Arial"/>
                <w:b w:val="0"/>
                <w:sz w:val="20"/>
                <w:szCs w:val="20"/>
                <w:lang w:val="en-US"/>
              </w:rPr>
              <w:t xml:space="preserve"> de Uberaba (UNIUBE) and </w:t>
            </w:r>
            <w:proofErr w:type="spellStart"/>
            <w:r w:rsidRPr="00202F56">
              <w:rPr>
                <w:rFonts w:ascii="Arial" w:hAnsi="Arial" w:cs="Arial"/>
                <w:b w:val="0"/>
                <w:sz w:val="20"/>
                <w:szCs w:val="20"/>
                <w:lang w:val="en-US"/>
              </w:rPr>
              <w:t>Faculdade</w:t>
            </w:r>
            <w:proofErr w:type="spellEnd"/>
            <w:r w:rsidRPr="00202F56">
              <w:rPr>
                <w:rFonts w:ascii="Arial" w:hAnsi="Arial" w:cs="Arial"/>
                <w:b w:val="0"/>
                <w:sz w:val="20"/>
                <w:szCs w:val="20"/>
                <w:lang w:val="en-US"/>
              </w:rPr>
              <w:t xml:space="preserve"> de </w:t>
            </w:r>
            <w:proofErr w:type="spellStart"/>
            <w:r w:rsidRPr="00202F56">
              <w:rPr>
                <w:rFonts w:ascii="Arial" w:hAnsi="Arial" w:cs="Arial"/>
                <w:b w:val="0"/>
                <w:sz w:val="20"/>
                <w:szCs w:val="20"/>
                <w:lang w:val="en-US"/>
              </w:rPr>
              <w:t>Talentos</w:t>
            </w:r>
            <w:proofErr w:type="spellEnd"/>
            <w:r w:rsidRPr="00202F56">
              <w:rPr>
                <w:rFonts w:ascii="Arial" w:hAnsi="Arial" w:cs="Arial"/>
                <w:b w:val="0"/>
                <w:sz w:val="20"/>
                <w:szCs w:val="20"/>
                <w:lang w:val="en-US"/>
              </w:rPr>
              <w:t xml:space="preserve">  </w:t>
            </w:r>
            <w:proofErr w:type="spellStart"/>
            <w:r w:rsidRPr="00202F56">
              <w:rPr>
                <w:rFonts w:ascii="Arial" w:hAnsi="Arial" w:cs="Arial"/>
                <w:b w:val="0"/>
                <w:sz w:val="20"/>
                <w:szCs w:val="20"/>
                <w:lang w:val="en-US"/>
              </w:rPr>
              <w:t>Humanos</w:t>
            </w:r>
            <w:proofErr w:type="spellEnd"/>
            <w:r w:rsidRPr="00202F56">
              <w:rPr>
                <w:rFonts w:ascii="Arial" w:hAnsi="Arial" w:cs="Arial"/>
                <w:b w:val="0"/>
                <w:sz w:val="20"/>
                <w:szCs w:val="20"/>
                <w:lang w:val="en-US"/>
              </w:rPr>
              <w:t xml:space="preserve"> (FACTHUS).</w:t>
            </w:r>
            <w:r w:rsidR="00202F56" w:rsidRPr="00202F56">
              <w:rPr>
                <w:rFonts w:ascii="Arial" w:hAnsi="Arial" w:cs="Arial"/>
                <w:b w:val="0"/>
                <w:sz w:val="20"/>
                <w:szCs w:val="20"/>
                <w:lang w:val="en-US"/>
              </w:rPr>
              <w:t xml:space="preserve"> </w:t>
            </w:r>
            <w:proofErr w:type="gramStart"/>
            <w:r w:rsidRPr="00202F56">
              <w:rPr>
                <w:rFonts w:ascii="Arial" w:hAnsi="Arial" w:cs="Arial"/>
                <w:b w:val="0"/>
                <w:sz w:val="20"/>
                <w:szCs w:val="20"/>
                <w:lang w:val="en-US"/>
              </w:rPr>
              <w:t xml:space="preserve">The e-poster presentations will have its publication in </w:t>
            </w:r>
            <w:r w:rsidRPr="00202F56">
              <w:rPr>
                <w:rFonts w:ascii="Arial" w:hAnsi="Arial" w:cs="Arial"/>
                <w:b w:val="0"/>
                <w:i/>
                <w:sz w:val="20"/>
                <w:szCs w:val="20"/>
                <w:lang w:val="en-US"/>
              </w:rPr>
              <w:t>LIPH Science Journal</w:t>
            </w:r>
            <w:r w:rsidRPr="00202F56">
              <w:rPr>
                <w:rFonts w:ascii="Arial" w:hAnsi="Arial" w:cs="Arial"/>
                <w:b w:val="0"/>
                <w:sz w:val="20"/>
                <w:szCs w:val="20"/>
                <w:lang w:val="en-US"/>
              </w:rPr>
              <w:t xml:space="preserve">, with prior acceptance of the authors and Ad hoc evaluation of the </w:t>
            </w:r>
            <w:r w:rsidRPr="00202F56">
              <w:rPr>
                <w:rFonts w:ascii="Arial" w:eastAsia="Times New Roman" w:hAnsi="Arial" w:cs="Arial"/>
                <w:b w:val="0"/>
                <w:sz w:val="20"/>
                <w:szCs w:val="20"/>
                <w:lang w:val="en-US" w:eastAsia="pt-BR"/>
              </w:rPr>
              <w:t>INTERNATIONAL CONFERENCE  PRIMUM NON NOCERE</w:t>
            </w:r>
            <w:r w:rsidRPr="00202F56">
              <w:rPr>
                <w:rFonts w:ascii="Arial" w:hAnsi="Arial" w:cs="Arial"/>
                <w:b w:val="0"/>
                <w:sz w:val="20"/>
                <w:szCs w:val="20"/>
                <w:lang w:val="en-US"/>
              </w:rPr>
              <w:t xml:space="preserve">, as well as the 1st edition of the event, available at </w:t>
            </w:r>
            <w:hyperlink r:id="rId9" w:history="1">
              <w:r w:rsidRPr="00F40206">
                <w:rPr>
                  <w:rStyle w:val="Hyperlink"/>
                  <w:rFonts w:ascii="Arial" w:hAnsi="Arial" w:cs="Arial"/>
                  <w:b w:val="0"/>
                  <w:sz w:val="20"/>
                  <w:szCs w:val="20"/>
                  <w:lang w:val="en-US"/>
                </w:rPr>
                <w:t>http://www.liphscience.com/edicao/20</w:t>
              </w:r>
            </w:hyperlink>
            <w:r w:rsidRPr="00F40206">
              <w:rPr>
                <w:rFonts w:ascii="Arial" w:hAnsi="Arial" w:cs="Arial"/>
                <w:b w:val="0"/>
                <w:sz w:val="20"/>
                <w:szCs w:val="20"/>
                <w:lang w:val="en-US"/>
              </w:rPr>
              <w:t xml:space="preserve">  </w:t>
            </w:r>
            <w:r w:rsidRPr="00202F56">
              <w:rPr>
                <w:rFonts w:ascii="Arial" w:hAnsi="Arial" w:cs="Arial"/>
                <w:b w:val="0"/>
                <w:sz w:val="20"/>
                <w:szCs w:val="20"/>
                <w:lang w:val="en-US"/>
              </w:rPr>
              <w:t xml:space="preserve">Registration for the e-poster will be available online from June 16, 2016 until August 15, 2016 at the link </w:t>
            </w:r>
            <w:hyperlink r:id="rId10" w:history="1">
              <w:r w:rsidRPr="00F40206">
                <w:rPr>
                  <w:rStyle w:val="Hyperlink"/>
                  <w:rFonts w:ascii="Arial" w:hAnsi="Arial" w:cs="Arial"/>
                  <w:b w:val="0"/>
                  <w:sz w:val="20"/>
                  <w:szCs w:val="20"/>
                  <w:lang w:val="en-US"/>
                </w:rPr>
                <w:t>http://www.liphscience.com/premio-primum-non-nocere</w:t>
              </w:r>
            </w:hyperlink>
            <w:r w:rsidRPr="00F40206">
              <w:rPr>
                <w:rFonts w:ascii="Arial" w:hAnsi="Arial" w:cs="Arial"/>
                <w:b w:val="0"/>
                <w:sz w:val="20"/>
                <w:szCs w:val="20"/>
                <w:lang w:val="en-US"/>
              </w:rPr>
              <w:t>.</w:t>
            </w:r>
            <w:proofErr w:type="gramEnd"/>
          </w:p>
        </w:tc>
      </w:tr>
      <w:tr w:rsidR="00F40206" w:rsidRPr="00F40206" w:rsidTr="00F40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spacing w:line="276" w:lineRule="auto"/>
              <w:jc w:val="both"/>
              <w:rPr>
                <w:rFonts w:ascii="Arial" w:eastAsia="Times New Roman" w:hAnsi="Arial" w:cs="Arial"/>
                <w:b w:val="0"/>
                <w:color w:val="0F243E" w:themeColor="text2" w:themeShade="80"/>
                <w:sz w:val="20"/>
                <w:szCs w:val="20"/>
                <w:lang w:eastAsia="pt-BR"/>
              </w:rPr>
            </w:pPr>
          </w:p>
        </w:tc>
      </w:tr>
      <w:tr w:rsidR="00F40206" w:rsidRPr="00F40206" w:rsidTr="00F40206">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spacing w:line="276" w:lineRule="auto"/>
              <w:rPr>
                <w:rFonts w:ascii="Arial" w:hAnsi="Arial" w:cs="Arial"/>
                <w:b w:val="0"/>
                <w:sz w:val="20"/>
                <w:szCs w:val="20"/>
              </w:rPr>
            </w:pPr>
            <w:proofErr w:type="spellStart"/>
            <w:r w:rsidRPr="00202F56">
              <w:rPr>
                <w:rFonts w:ascii="Arial" w:hAnsi="Arial" w:cs="Arial"/>
                <w:sz w:val="20"/>
                <w:szCs w:val="20"/>
              </w:rPr>
              <w:t>Keywords</w:t>
            </w:r>
            <w:proofErr w:type="spellEnd"/>
            <w:r w:rsidRPr="00F40206">
              <w:rPr>
                <w:rFonts w:ascii="Arial" w:hAnsi="Arial" w:cs="Arial"/>
                <w:b w:val="0"/>
                <w:sz w:val="20"/>
                <w:szCs w:val="20"/>
              </w:rPr>
              <w:t xml:space="preserve">: </w:t>
            </w:r>
            <w:r w:rsidR="007B4915">
              <w:rPr>
                <w:rFonts w:ascii="Arial" w:hAnsi="Arial" w:cs="Arial"/>
                <w:b w:val="0"/>
                <w:sz w:val="20"/>
                <w:szCs w:val="20"/>
              </w:rPr>
              <w:t>Online e</w:t>
            </w:r>
            <w:r w:rsidRPr="00F40206">
              <w:rPr>
                <w:rFonts w:ascii="Arial" w:hAnsi="Arial" w:cs="Arial"/>
                <w:b w:val="0"/>
                <w:sz w:val="20"/>
                <w:szCs w:val="20"/>
              </w:rPr>
              <w:t>-</w:t>
            </w:r>
            <w:proofErr w:type="spellStart"/>
            <w:r w:rsidRPr="00F40206">
              <w:rPr>
                <w:rFonts w:ascii="Arial" w:hAnsi="Arial" w:cs="Arial"/>
                <w:b w:val="0"/>
                <w:sz w:val="20"/>
                <w:szCs w:val="20"/>
              </w:rPr>
              <w:t>poster</w:t>
            </w:r>
            <w:proofErr w:type="spellEnd"/>
            <w:r w:rsidRPr="00F40206">
              <w:rPr>
                <w:rFonts w:ascii="Arial" w:hAnsi="Arial" w:cs="Arial"/>
                <w:b w:val="0"/>
                <w:sz w:val="20"/>
                <w:szCs w:val="20"/>
              </w:rPr>
              <w:t xml:space="preserve">.  Internacional </w:t>
            </w:r>
            <w:proofErr w:type="spellStart"/>
            <w:r w:rsidRPr="00F40206">
              <w:rPr>
                <w:rFonts w:ascii="Arial" w:hAnsi="Arial" w:cs="Arial"/>
                <w:b w:val="0"/>
                <w:sz w:val="20"/>
                <w:szCs w:val="20"/>
              </w:rPr>
              <w:t>Conference</w:t>
            </w:r>
            <w:proofErr w:type="spellEnd"/>
            <w:r w:rsidRPr="00F40206">
              <w:rPr>
                <w:rFonts w:ascii="Arial" w:hAnsi="Arial" w:cs="Arial"/>
                <w:b w:val="0"/>
                <w:sz w:val="20"/>
                <w:szCs w:val="20"/>
              </w:rPr>
              <w:t xml:space="preserve">.  </w:t>
            </w:r>
            <w:r w:rsidRPr="007B4915">
              <w:rPr>
                <w:rFonts w:ascii="Arial" w:hAnsi="Arial" w:cs="Arial"/>
                <w:b w:val="0"/>
                <w:sz w:val="20"/>
                <w:szCs w:val="20"/>
              </w:rPr>
              <w:t xml:space="preserve">Primum Non </w:t>
            </w:r>
            <w:proofErr w:type="spellStart"/>
            <w:r w:rsidRPr="007B4915">
              <w:rPr>
                <w:rFonts w:ascii="Arial" w:hAnsi="Arial" w:cs="Arial"/>
                <w:b w:val="0"/>
                <w:sz w:val="20"/>
                <w:szCs w:val="20"/>
              </w:rPr>
              <w:t>Nocere</w:t>
            </w:r>
            <w:proofErr w:type="spellEnd"/>
            <w:r w:rsidRPr="007B4915">
              <w:rPr>
                <w:rFonts w:ascii="Arial" w:hAnsi="Arial" w:cs="Arial"/>
                <w:b w:val="0"/>
                <w:sz w:val="20"/>
                <w:szCs w:val="20"/>
              </w:rPr>
              <w:t>.</w:t>
            </w:r>
          </w:p>
        </w:tc>
      </w:tr>
      <w:tr w:rsidR="00F40206" w:rsidRPr="00F40206" w:rsidTr="00F40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spacing w:line="276" w:lineRule="auto"/>
              <w:jc w:val="both"/>
              <w:rPr>
                <w:rFonts w:ascii="Arial" w:eastAsia="Times New Roman" w:hAnsi="Arial" w:cs="Arial"/>
                <w:b w:val="0"/>
                <w:color w:val="0F243E" w:themeColor="text2" w:themeShade="80"/>
                <w:sz w:val="20"/>
                <w:szCs w:val="20"/>
                <w:lang w:eastAsia="pt-BR"/>
              </w:rPr>
            </w:pPr>
          </w:p>
        </w:tc>
      </w:tr>
      <w:tr w:rsidR="00F40206" w:rsidRPr="00F40206" w:rsidTr="00F40206">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spacing w:line="276" w:lineRule="auto"/>
              <w:jc w:val="both"/>
              <w:rPr>
                <w:rFonts w:ascii="Arial" w:hAnsi="Arial" w:cs="Arial"/>
                <w:b w:val="0"/>
                <w:color w:val="0F243E" w:themeColor="text2" w:themeShade="80"/>
                <w:sz w:val="20"/>
                <w:szCs w:val="20"/>
                <w:u w:val="single"/>
                <w:shd w:val="clear" w:color="auto" w:fill="FFFFFF"/>
              </w:rPr>
            </w:pPr>
            <w:r w:rsidRPr="00202F56">
              <w:rPr>
                <w:rFonts w:ascii="Arial" w:eastAsia="Times New Roman" w:hAnsi="Arial" w:cs="Arial"/>
                <w:color w:val="0F243E" w:themeColor="text2" w:themeShade="80"/>
                <w:sz w:val="20"/>
                <w:szCs w:val="20"/>
                <w:lang w:eastAsia="pt-BR"/>
              </w:rPr>
              <w:t>Resumo</w:t>
            </w:r>
            <w:r w:rsidRPr="00F40206">
              <w:rPr>
                <w:rFonts w:ascii="Arial" w:eastAsia="Times New Roman" w:hAnsi="Arial" w:cs="Arial"/>
                <w:b w:val="0"/>
                <w:color w:val="0F243E" w:themeColor="text2" w:themeShade="80"/>
                <w:sz w:val="20"/>
                <w:szCs w:val="20"/>
                <w:lang w:eastAsia="pt-BR"/>
              </w:rPr>
              <w:t xml:space="preserve">: </w:t>
            </w:r>
            <w:r w:rsidRPr="00202F56">
              <w:rPr>
                <w:rFonts w:ascii="Arial" w:hAnsi="Arial" w:cs="Arial"/>
                <w:b w:val="0"/>
                <w:sz w:val="20"/>
                <w:szCs w:val="20"/>
                <w:shd w:val="clear" w:color="auto" w:fill="FFFFFF"/>
              </w:rPr>
              <w:t>A segunda edição do INTERNACIONAL CONFERENCE</w:t>
            </w:r>
            <w:r w:rsidR="00282556">
              <w:rPr>
                <w:rFonts w:ascii="Arial" w:hAnsi="Arial" w:cs="Arial"/>
                <w:b w:val="0"/>
                <w:sz w:val="20"/>
                <w:szCs w:val="20"/>
                <w:shd w:val="clear" w:color="auto" w:fill="FFFFFF"/>
              </w:rPr>
              <w:t>:</w:t>
            </w:r>
            <w:r w:rsidRPr="00202F56">
              <w:rPr>
                <w:rFonts w:ascii="Arial" w:hAnsi="Arial" w:cs="Arial"/>
                <w:b w:val="0"/>
                <w:sz w:val="20"/>
                <w:szCs w:val="20"/>
                <w:shd w:val="clear" w:color="auto" w:fill="FFFFFF"/>
              </w:rPr>
              <w:t xml:space="preserve"> PRIMUM NON NOCERERE terá a apresentação de e-</w:t>
            </w:r>
            <w:proofErr w:type="spellStart"/>
            <w:r w:rsidRPr="00202F56">
              <w:rPr>
                <w:rFonts w:ascii="Arial" w:hAnsi="Arial" w:cs="Arial"/>
                <w:b w:val="0"/>
                <w:sz w:val="20"/>
                <w:szCs w:val="20"/>
                <w:shd w:val="clear" w:color="auto" w:fill="FFFFFF"/>
              </w:rPr>
              <w:t>poster</w:t>
            </w:r>
            <w:proofErr w:type="spellEnd"/>
            <w:r w:rsidRPr="00202F56">
              <w:rPr>
                <w:rFonts w:ascii="Arial" w:hAnsi="Arial" w:cs="Arial"/>
                <w:b w:val="0"/>
                <w:sz w:val="20"/>
                <w:szCs w:val="20"/>
                <w:shd w:val="clear" w:color="auto" w:fill="FFFFFF"/>
              </w:rPr>
              <w:t xml:space="preserve"> online do Brasil e do exterior.  O tema principal é a Inovação em Microescala para estimular os jovens acadêmicos e profissionais a desenvolver a criatividade e a interdisciplinaridade em pesquisa direcionada ao empreendedorismo, integrando diversas áreas como saúde, informática, engenharia civil, mecânica e agronegócios, com a possibilidade de conhecer e discutir a filosofia Start </w:t>
            </w:r>
            <w:proofErr w:type="spellStart"/>
            <w:proofErr w:type="gramStart"/>
            <w:r w:rsidRPr="00202F56">
              <w:rPr>
                <w:rFonts w:ascii="Arial" w:hAnsi="Arial" w:cs="Arial"/>
                <w:b w:val="0"/>
                <w:sz w:val="20"/>
                <w:szCs w:val="20"/>
                <w:shd w:val="clear" w:color="auto" w:fill="FFFFFF"/>
              </w:rPr>
              <w:t>Up</w:t>
            </w:r>
            <w:proofErr w:type="spellEnd"/>
            <w:r w:rsidRPr="00202F56">
              <w:rPr>
                <w:rFonts w:ascii="Arial" w:hAnsi="Arial" w:cs="Arial"/>
                <w:b w:val="0"/>
                <w:sz w:val="20"/>
                <w:szCs w:val="20"/>
                <w:shd w:val="clear" w:color="auto" w:fill="FFFFFF"/>
              </w:rPr>
              <w:t xml:space="preserve">  independente</w:t>
            </w:r>
            <w:proofErr w:type="gramEnd"/>
            <w:r w:rsidRPr="00202F56">
              <w:rPr>
                <w:rFonts w:ascii="Arial" w:hAnsi="Arial" w:cs="Arial"/>
                <w:b w:val="0"/>
                <w:sz w:val="20"/>
                <w:szCs w:val="20"/>
                <w:shd w:val="clear" w:color="auto" w:fill="FFFFFF"/>
              </w:rPr>
              <w:t xml:space="preserve"> da área de atuação.  A CONFERÊNCIA INTERNACIONAL</w:t>
            </w:r>
            <w:r w:rsidR="00282556">
              <w:rPr>
                <w:rFonts w:ascii="Arial" w:hAnsi="Arial" w:cs="Arial"/>
                <w:b w:val="0"/>
                <w:sz w:val="20"/>
                <w:szCs w:val="20"/>
                <w:shd w:val="clear" w:color="auto" w:fill="FFFFFF"/>
              </w:rPr>
              <w:t>:</w:t>
            </w:r>
            <w:r w:rsidRPr="00202F56">
              <w:rPr>
                <w:rFonts w:ascii="Arial" w:hAnsi="Arial" w:cs="Arial"/>
                <w:b w:val="0"/>
                <w:sz w:val="20"/>
                <w:szCs w:val="20"/>
                <w:shd w:val="clear" w:color="auto" w:fill="FFFFFF"/>
              </w:rPr>
              <w:t xml:space="preserve"> PRIMUM NON NOCERE é organizada pelo </w:t>
            </w:r>
            <w:r w:rsidRPr="00202F56">
              <w:rPr>
                <w:rFonts w:ascii="Arial" w:hAnsi="Arial" w:cs="Arial"/>
                <w:b w:val="0"/>
                <w:i/>
                <w:sz w:val="20"/>
                <w:szCs w:val="20"/>
                <w:shd w:val="clear" w:color="auto" w:fill="FFFFFF"/>
              </w:rPr>
              <w:t xml:space="preserve">LIPH Science </w:t>
            </w:r>
            <w:proofErr w:type="spellStart"/>
            <w:r w:rsidRPr="00202F56">
              <w:rPr>
                <w:rFonts w:ascii="Arial" w:hAnsi="Arial" w:cs="Arial"/>
                <w:b w:val="0"/>
                <w:i/>
                <w:sz w:val="20"/>
                <w:szCs w:val="20"/>
                <w:shd w:val="clear" w:color="auto" w:fill="FFFFFF"/>
              </w:rPr>
              <w:t>Journal</w:t>
            </w:r>
            <w:proofErr w:type="spellEnd"/>
            <w:r w:rsidRPr="00202F56">
              <w:rPr>
                <w:rFonts w:ascii="Arial" w:hAnsi="Arial" w:cs="Arial"/>
                <w:b w:val="0"/>
                <w:sz w:val="20"/>
                <w:szCs w:val="20"/>
                <w:shd w:val="clear" w:color="auto" w:fill="FFFFFF"/>
              </w:rPr>
              <w:t xml:space="preserve">, com o Apoio do Laboratório Interdisciplinar de Pesquisa Hospitalar (LIPH), Conselho Nacional de Desenvolvimento Científico e Tecnológico (CNPq), Universidade Federal do Triângulo Mineiro </w:t>
            </w:r>
            <w:r w:rsidRPr="00202F56">
              <w:rPr>
                <w:rFonts w:ascii="Arial" w:hAnsi="Arial" w:cs="Arial"/>
                <w:b w:val="0"/>
                <w:sz w:val="20"/>
                <w:szCs w:val="20"/>
                <w:lang w:val="en-US"/>
              </w:rPr>
              <w:t xml:space="preserve">(UFTM) </w:t>
            </w:r>
            <w:r w:rsidRPr="00202F56">
              <w:rPr>
                <w:rFonts w:ascii="Arial" w:hAnsi="Arial" w:cs="Arial"/>
                <w:b w:val="0"/>
                <w:sz w:val="20"/>
                <w:szCs w:val="20"/>
                <w:shd w:val="clear" w:color="auto" w:fill="FFFFFF"/>
              </w:rPr>
              <w:t>em parceria com as Faculdades Associadas de Uberaba (FA</w:t>
            </w:r>
            <w:r w:rsidRPr="00202F56">
              <w:rPr>
                <w:rFonts w:ascii="Arial" w:hAnsi="Arial" w:cs="Arial"/>
                <w:b w:val="0"/>
                <w:sz w:val="20"/>
                <w:szCs w:val="20"/>
              </w:rPr>
              <w:t>ZU</w:t>
            </w:r>
            <w:r w:rsidRPr="00202F56">
              <w:rPr>
                <w:rFonts w:ascii="Arial" w:hAnsi="Arial" w:cs="Arial"/>
                <w:b w:val="0"/>
                <w:sz w:val="20"/>
                <w:szCs w:val="20"/>
                <w:shd w:val="clear" w:color="auto" w:fill="FFFFFF"/>
              </w:rPr>
              <w:t xml:space="preserve">), Universidade de Uberaba (UNIUBE) e Faculdade de Talentos Humanos FACTHUS.  As apresentações do e-pôster </w:t>
            </w:r>
            <w:r w:rsidRPr="00202F56">
              <w:rPr>
                <w:rFonts w:ascii="Arial" w:hAnsi="Arial" w:cs="Arial"/>
                <w:b w:val="0"/>
                <w:i/>
                <w:sz w:val="20"/>
                <w:szCs w:val="20"/>
                <w:shd w:val="clear" w:color="auto" w:fill="FFFFFF"/>
              </w:rPr>
              <w:t>online</w:t>
            </w:r>
            <w:r w:rsidRPr="00202F56">
              <w:rPr>
                <w:rFonts w:ascii="Arial" w:hAnsi="Arial" w:cs="Arial"/>
                <w:b w:val="0"/>
                <w:sz w:val="20"/>
                <w:szCs w:val="20"/>
                <w:shd w:val="clear" w:color="auto" w:fill="FFFFFF"/>
              </w:rPr>
              <w:t xml:space="preserve"> terão sua publicação no </w:t>
            </w:r>
            <w:r w:rsidRPr="00202F56">
              <w:rPr>
                <w:rFonts w:ascii="Arial" w:hAnsi="Arial" w:cs="Arial"/>
                <w:b w:val="0"/>
                <w:i/>
                <w:sz w:val="20"/>
                <w:szCs w:val="20"/>
                <w:shd w:val="clear" w:color="auto" w:fill="FFFFFF"/>
              </w:rPr>
              <w:t xml:space="preserve">LIPH Science </w:t>
            </w:r>
            <w:proofErr w:type="spellStart"/>
            <w:r w:rsidRPr="00202F56">
              <w:rPr>
                <w:rFonts w:ascii="Arial" w:hAnsi="Arial" w:cs="Arial"/>
                <w:b w:val="0"/>
                <w:i/>
                <w:sz w:val="20"/>
                <w:szCs w:val="20"/>
                <w:shd w:val="clear" w:color="auto" w:fill="FFFFFF"/>
              </w:rPr>
              <w:t>Journal</w:t>
            </w:r>
            <w:proofErr w:type="spellEnd"/>
            <w:r w:rsidRPr="00202F56">
              <w:rPr>
                <w:rFonts w:ascii="Arial" w:hAnsi="Arial" w:cs="Arial"/>
                <w:b w:val="0"/>
                <w:sz w:val="20"/>
                <w:szCs w:val="20"/>
                <w:shd w:val="clear" w:color="auto" w:fill="FFFFFF"/>
              </w:rPr>
              <w:t>, com aceite prévio dos autores e avalição Ad hoc, assim como na 1ª</w:t>
            </w:r>
            <w:r w:rsidRPr="00F40206">
              <w:rPr>
                <w:rFonts w:ascii="Arial" w:hAnsi="Arial" w:cs="Arial"/>
                <w:b w:val="0"/>
                <w:color w:val="0F243E" w:themeColor="text2" w:themeShade="80"/>
                <w:sz w:val="20"/>
                <w:szCs w:val="20"/>
                <w:shd w:val="clear" w:color="auto" w:fill="FFFFFF"/>
              </w:rPr>
              <w:t xml:space="preserve"> </w:t>
            </w:r>
            <w:r w:rsidRPr="00202F56">
              <w:rPr>
                <w:rFonts w:ascii="Arial" w:hAnsi="Arial" w:cs="Arial"/>
                <w:b w:val="0"/>
                <w:sz w:val="20"/>
                <w:szCs w:val="20"/>
                <w:shd w:val="clear" w:color="auto" w:fill="FFFFFF"/>
              </w:rPr>
              <w:t xml:space="preserve">edição do evento, disponível em: </w:t>
            </w:r>
            <w:hyperlink r:id="rId11" w:history="1">
              <w:r w:rsidRPr="00F40206">
                <w:rPr>
                  <w:rStyle w:val="Hyperlink"/>
                  <w:rFonts w:ascii="Arial" w:hAnsi="Arial" w:cs="Arial"/>
                  <w:b w:val="0"/>
                  <w:sz w:val="20"/>
                  <w:szCs w:val="20"/>
                  <w:shd w:val="clear" w:color="auto" w:fill="FFFFFF"/>
                </w:rPr>
                <w:t>http://www.liphscience.com/edicao/20</w:t>
              </w:r>
            </w:hyperlink>
            <w:r w:rsidRPr="00F40206">
              <w:rPr>
                <w:rFonts w:ascii="Arial" w:hAnsi="Arial" w:cs="Arial"/>
                <w:b w:val="0"/>
                <w:color w:val="0F243E" w:themeColor="text2" w:themeShade="80"/>
                <w:sz w:val="20"/>
                <w:szCs w:val="20"/>
                <w:shd w:val="clear" w:color="auto" w:fill="FFFFFF"/>
              </w:rPr>
              <w:t xml:space="preserve">   </w:t>
            </w:r>
            <w:r w:rsidRPr="00202F56">
              <w:rPr>
                <w:rFonts w:ascii="Arial" w:hAnsi="Arial" w:cs="Arial"/>
                <w:b w:val="0"/>
                <w:sz w:val="20"/>
                <w:szCs w:val="20"/>
                <w:shd w:val="clear" w:color="auto" w:fill="FFFFFF"/>
              </w:rPr>
              <w:t>As inscrições para o e-</w:t>
            </w:r>
            <w:proofErr w:type="spellStart"/>
            <w:r w:rsidRPr="00202F56">
              <w:rPr>
                <w:rFonts w:ascii="Arial" w:hAnsi="Arial" w:cs="Arial"/>
                <w:b w:val="0"/>
                <w:sz w:val="20"/>
                <w:szCs w:val="20"/>
                <w:shd w:val="clear" w:color="auto" w:fill="FFFFFF"/>
              </w:rPr>
              <w:t>poster</w:t>
            </w:r>
            <w:proofErr w:type="spellEnd"/>
            <w:r w:rsidRPr="00202F56">
              <w:rPr>
                <w:rFonts w:ascii="Arial" w:hAnsi="Arial" w:cs="Arial"/>
                <w:b w:val="0"/>
                <w:sz w:val="20"/>
                <w:szCs w:val="20"/>
                <w:shd w:val="clear" w:color="auto" w:fill="FFFFFF"/>
              </w:rPr>
              <w:t xml:space="preserve"> online estarão disponíveis  a partir de 16 de junho de 2016 até 15 de agosto de 2016 no link </w:t>
            </w:r>
            <w:hyperlink r:id="rId12" w:history="1">
              <w:r w:rsidRPr="00F40206">
                <w:rPr>
                  <w:rStyle w:val="Hyperlink"/>
                  <w:rFonts w:ascii="Arial" w:hAnsi="Arial" w:cs="Arial"/>
                  <w:b w:val="0"/>
                  <w:sz w:val="20"/>
                  <w:szCs w:val="20"/>
                  <w:shd w:val="clear" w:color="auto" w:fill="FFFFFF"/>
                </w:rPr>
                <w:t>http://www.liphscience.com/premio-primum-non-nocere</w:t>
              </w:r>
            </w:hyperlink>
          </w:p>
        </w:tc>
      </w:tr>
      <w:tr w:rsidR="00F40206" w:rsidRPr="00F40206" w:rsidTr="00F40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spacing w:line="276" w:lineRule="auto"/>
              <w:jc w:val="both"/>
              <w:rPr>
                <w:rFonts w:ascii="Arial" w:eastAsia="Times New Roman" w:hAnsi="Arial" w:cs="Arial"/>
                <w:b w:val="0"/>
                <w:color w:val="0F243E" w:themeColor="text2" w:themeShade="80"/>
                <w:sz w:val="20"/>
                <w:szCs w:val="20"/>
                <w:lang w:eastAsia="pt-BR"/>
              </w:rPr>
            </w:pPr>
          </w:p>
        </w:tc>
      </w:tr>
      <w:tr w:rsidR="00F40206" w:rsidRPr="00F40206" w:rsidTr="00F40206">
        <w:tc>
          <w:tcPr>
            <w:cnfStyle w:val="001000000000" w:firstRow="0" w:lastRow="0" w:firstColumn="1" w:lastColumn="0" w:oddVBand="0" w:evenVBand="0" w:oddHBand="0" w:evenHBand="0" w:firstRowFirstColumn="0" w:firstRowLastColumn="0" w:lastRowFirstColumn="0" w:lastRowLastColumn="0"/>
            <w:tcW w:w="8494" w:type="dxa"/>
            <w:shd w:val="clear" w:color="auto" w:fill="auto"/>
          </w:tcPr>
          <w:p w:rsidR="00F40206" w:rsidRPr="00F40206" w:rsidRDefault="00F40206" w:rsidP="00F40206">
            <w:pPr>
              <w:spacing w:line="276" w:lineRule="auto"/>
              <w:rPr>
                <w:rFonts w:ascii="Arial" w:eastAsia="Times New Roman" w:hAnsi="Arial" w:cs="Arial"/>
                <w:b w:val="0"/>
                <w:color w:val="0F243E" w:themeColor="text2" w:themeShade="80"/>
                <w:sz w:val="20"/>
                <w:szCs w:val="20"/>
                <w:lang w:eastAsia="pt-BR"/>
              </w:rPr>
            </w:pPr>
            <w:r w:rsidRPr="00202F56">
              <w:rPr>
                <w:rFonts w:ascii="Arial" w:eastAsia="Times New Roman" w:hAnsi="Arial" w:cs="Arial"/>
                <w:sz w:val="20"/>
                <w:szCs w:val="20"/>
                <w:lang w:eastAsia="pt-BR"/>
              </w:rPr>
              <w:t>Palavras-chave</w:t>
            </w:r>
            <w:r w:rsidR="007B4915">
              <w:rPr>
                <w:rFonts w:ascii="Arial" w:eastAsia="Times New Roman" w:hAnsi="Arial" w:cs="Arial"/>
                <w:b w:val="0"/>
                <w:sz w:val="20"/>
                <w:szCs w:val="20"/>
                <w:lang w:eastAsia="pt-BR"/>
              </w:rPr>
              <w:t>: Online e-</w:t>
            </w:r>
            <w:proofErr w:type="spellStart"/>
            <w:r w:rsidR="007B4915">
              <w:rPr>
                <w:rFonts w:ascii="Arial" w:eastAsia="Times New Roman" w:hAnsi="Arial" w:cs="Arial"/>
                <w:b w:val="0"/>
                <w:sz w:val="20"/>
                <w:szCs w:val="20"/>
                <w:lang w:eastAsia="pt-BR"/>
              </w:rPr>
              <w:t>po</w:t>
            </w:r>
            <w:r w:rsidRPr="00202F56">
              <w:rPr>
                <w:rFonts w:ascii="Arial" w:eastAsia="Times New Roman" w:hAnsi="Arial" w:cs="Arial"/>
                <w:b w:val="0"/>
                <w:sz w:val="20"/>
                <w:szCs w:val="20"/>
                <w:lang w:eastAsia="pt-BR"/>
              </w:rPr>
              <w:t>ster</w:t>
            </w:r>
            <w:proofErr w:type="spellEnd"/>
            <w:r w:rsidRPr="00202F56">
              <w:rPr>
                <w:rFonts w:ascii="Arial" w:eastAsia="Times New Roman" w:hAnsi="Arial" w:cs="Arial"/>
                <w:b w:val="0"/>
                <w:sz w:val="20"/>
                <w:szCs w:val="20"/>
                <w:lang w:eastAsia="pt-BR"/>
              </w:rPr>
              <w:t xml:space="preserve">. Conferência Internacional. </w:t>
            </w:r>
            <w:r w:rsidRPr="007B4915">
              <w:rPr>
                <w:rFonts w:ascii="Arial" w:eastAsia="Times New Roman" w:hAnsi="Arial" w:cs="Arial"/>
                <w:b w:val="0"/>
                <w:sz w:val="20"/>
                <w:szCs w:val="20"/>
                <w:lang w:eastAsia="pt-BR"/>
              </w:rPr>
              <w:t xml:space="preserve">Primum Non </w:t>
            </w:r>
            <w:proofErr w:type="spellStart"/>
            <w:r w:rsidRPr="007B4915">
              <w:rPr>
                <w:rFonts w:ascii="Arial" w:eastAsia="Times New Roman" w:hAnsi="Arial" w:cs="Arial"/>
                <w:b w:val="0"/>
                <w:sz w:val="20"/>
                <w:szCs w:val="20"/>
                <w:lang w:eastAsia="pt-BR"/>
              </w:rPr>
              <w:t>Nocere</w:t>
            </w:r>
            <w:proofErr w:type="spellEnd"/>
            <w:r w:rsidRPr="007B4915">
              <w:rPr>
                <w:rFonts w:ascii="Arial" w:eastAsia="Times New Roman" w:hAnsi="Arial" w:cs="Arial"/>
                <w:b w:val="0"/>
                <w:sz w:val="20"/>
                <w:szCs w:val="20"/>
                <w:lang w:eastAsia="pt-BR"/>
              </w:rPr>
              <w:t>.</w:t>
            </w:r>
          </w:p>
        </w:tc>
      </w:tr>
    </w:tbl>
    <w:p w:rsidR="00F40206" w:rsidRDefault="00F40206" w:rsidP="00F40206">
      <w:pPr>
        <w:spacing w:after="0" w:line="360" w:lineRule="auto"/>
        <w:rPr>
          <w:rFonts w:ascii="Arial" w:hAnsi="Arial" w:cs="Arial"/>
          <w:sz w:val="20"/>
          <w:szCs w:val="20"/>
        </w:rPr>
      </w:pPr>
    </w:p>
    <w:p w:rsidR="00282556" w:rsidRDefault="00282556" w:rsidP="00F40206">
      <w:pPr>
        <w:spacing w:after="0" w:line="360" w:lineRule="auto"/>
        <w:rPr>
          <w:rFonts w:ascii="Arial" w:hAnsi="Arial" w:cs="Arial"/>
          <w:sz w:val="20"/>
          <w:szCs w:val="20"/>
        </w:rPr>
      </w:pPr>
    </w:p>
    <w:p w:rsidR="00282556" w:rsidRPr="00F40206" w:rsidRDefault="00282556" w:rsidP="00F40206">
      <w:pPr>
        <w:spacing w:after="0" w:line="360" w:lineRule="auto"/>
        <w:rPr>
          <w:rFonts w:ascii="Arial" w:hAnsi="Arial" w:cs="Arial"/>
          <w:sz w:val="20"/>
          <w:szCs w:val="20"/>
        </w:rPr>
      </w:pPr>
    </w:p>
    <w:tbl>
      <w:tblPr>
        <w:tblStyle w:val="Tabelacomgrade"/>
        <w:tblW w:w="8642" w:type="dxa"/>
        <w:tblLayout w:type="fixed"/>
        <w:tblLook w:val="04A0" w:firstRow="1" w:lastRow="0" w:firstColumn="1" w:lastColumn="0" w:noHBand="0" w:noVBand="1"/>
      </w:tblPr>
      <w:tblGrid>
        <w:gridCol w:w="2263"/>
        <w:gridCol w:w="6379"/>
      </w:tblGrid>
      <w:tr w:rsidR="0037170C" w:rsidRPr="001B2E2F" w:rsidTr="0061683E">
        <w:tc>
          <w:tcPr>
            <w:tcW w:w="8642" w:type="dxa"/>
            <w:gridSpan w:val="2"/>
            <w:shd w:val="clear" w:color="auto" w:fill="C2D69B" w:themeFill="accent3" w:themeFillTint="99"/>
          </w:tcPr>
          <w:p w:rsidR="00F0178F" w:rsidRPr="00F0178F" w:rsidRDefault="00282556" w:rsidP="004A6BE5">
            <w:pPr>
              <w:spacing w:line="360" w:lineRule="auto"/>
              <w:jc w:val="center"/>
              <w:rPr>
                <w:rFonts w:ascii="Arial" w:hAnsi="Arial" w:cs="Arial"/>
                <w:b/>
                <w:i/>
                <w:sz w:val="24"/>
                <w:szCs w:val="24"/>
              </w:rPr>
            </w:pPr>
            <w:r>
              <w:rPr>
                <w:rFonts w:ascii="Arial" w:hAnsi="Arial" w:cs="Arial"/>
                <w:b/>
                <w:sz w:val="24"/>
                <w:szCs w:val="24"/>
              </w:rPr>
              <w:t>INTERNACIONAL C</w:t>
            </w:r>
            <w:r w:rsidRPr="001B2E2F">
              <w:rPr>
                <w:rFonts w:ascii="Arial" w:hAnsi="Arial" w:cs="Arial"/>
                <w:b/>
                <w:sz w:val="24"/>
                <w:szCs w:val="24"/>
              </w:rPr>
              <w:t>ONFERENCE</w:t>
            </w:r>
            <w:r>
              <w:rPr>
                <w:rFonts w:ascii="Arial" w:hAnsi="Arial" w:cs="Arial"/>
                <w:b/>
                <w:sz w:val="24"/>
                <w:szCs w:val="24"/>
              </w:rPr>
              <w:t>:</w:t>
            </w:r>
            <w:r w:rsidRPr="001B2E2F">
              <w:rPr>
                <w:rFonts w:ascii="Arial" w:hAnsi="Arial" w:cs="Arial"/>
                <w:b/>
                <w:sz w:val="24"/>
                <w:szCs w:val="24"/>
              </w:rPr>
              <w:t xml:space="preserve"> </w:t>
            </w:r>
            <w:r w:rsidRPr="00282556">
              <w:rPr>
                <w:rFonts w:ascii="Arial" w:hAnsi="Arial" w:cs="Arial"/>
                <w:b/>
                <w:sz w:val="24"/>
                <w:szCs w:val="24"/>
              </w:rPr>
              <w:t>PRIMUM NON NOCERE,</w:t>
            </w:r>
            <w:r>
              <w:rPr>
                <w:rFonts w:ascii="Arial" w:hAnsi="Arial" w:cs="Arial"/>
                <w:b/>
                <w:i/>
                <w:sz w:val="24"/>
                <w:szCs w:val="24"/>
              </w:rPr>
              <w:t xml:space="preserve"> </w:t>
            </w:r>
            <w:r w:rsidRPr="00282556">
              <w:rPr>
                <w:rFonts w:ascii="Arial" w:hAnsi="Arial" w:cs="Arial"/>
                <w:b/>
                <w:sz w:val="24"/>
                <w:szCs w:val="24"/>
              </w:rPr>
              <w:t>2016</w:t>
            </w:r>
          </w:p>
        </w:tc>
      </w:tr>
      <w:tr w:rsidR="006B1152" w:rsidRPr="00FD3192" w:rsidTr="00F0178F">
        <w:tc>
          <w:tcPr>
            <w:tcW w:w="2263" w:type="dxa"/>
          </w:tcPr>
          <w:p w:rsidR="006B1152" w:rsidRPr="00753265" w:rsidRDefault="001B49D2" w:rsidP="0061683E">
            <w:pPr>
              <w:spacing w:line="360" w:lineRule="auto"/>
              <w:rPr>
                <w:rFonts w:ascii="Arial" w:hAnsi="Arial" w:cs="Arial"/>
                <w:b/>
                <w:sz w:val="20"/>
                <w:szCs w:val="20"/>
              </w:rPr>
            </w:pPr>
            <w:proofErr w:type="spellStart"/>
            <w:r w:rsidRPr="00753265">
              <w:rPr>
                <w:rFonts w:ascii="Arial" w:hAnsi="Arial" w:cs="Arial"/>
                <w:b/>
                <w:sz w:val="20"/>
                <w:szCs w:val="20"/>
              </w:rPr>
              <w:t>Theme</w:t>
            </w:r>
            <w:proofErr w:type="spellEnd"/>
          </w:p>
        </w:tc>
        <w:tc>
          <w:tcPr>
            <w:tcW w:w="6379" w:type="dxa"/>
          </w:tcPr>
          <w:p w:rsidR="006B1152" w:rsidRPr="00FD3192" w:rsidRDefault="001B49D2" w:rsidP="0061683E">
            <w:pPr>
              <w:spacing w:line="360" w:lineRule="auto"/>
              <w:rPr>
                <w:rFonts w:ascii="Arial" w:hAnsi="Arial" w:cs="Arial"/>
                <w:sz w:val="20"/>
                <w:szCs w:val="20"/>
              </w:rPr>
            </w:pPr>
            <w:proofErr w:type="spellStart"/>
            <w:proofErr w:type="gramStart"/>
            <w:r w:rsidRPr="00FD3192">
              <w:rPr>
                <w:rFonts w:ascii="Arial" w:hAnsi="Arial" w:cs="Arial"/>
                <w:sz w:val="20"/>
                <w:szCs w:val="20"/>
              </w:rPr>
              <w:t>Interdisciplinarity</w:t>
            </w:r>
            <w:proofErr w:type="spellEnd"/>
            <w:r w:rsidRPr="00FD3192">
              <w:rPr>
                <w:rFonts w:ascii="Arial" w:hAnsi="Arial" w:cs="Arial"/>
                <w:sz w:val="20"/>
                <w:szCs w:val="20"/>
              </w:rPr>
              <w:t xml:space="preserve">  in</w:t>
            </w:r>
            <w:proofErr w:type="gramEnd"/>
            <w:r w:rsidRPr="00FD3192">
              <w:rPr>
                <w:rFonts w:ascii="Arial" w:hAnsi="Arial" w:cs="Arial"/>
                <w:sz w:val="20"/>
                <w:szCs w:val="20"/>
              </w:rPr>
              <w:t xml:space="preserve"> </w:t>
            </w:r>
            <w:proofErr w:type="spellStart"/>
            <w:r w:rsidRPr="00FD3192">
              <w:rPr>
                <w:rFonts w:ascii="Arial" w:hAnsi="Arial" w:cs="Arial"/>
                <w:sz w:val="20"/>
                <w:szCs w:val="20"/>
              </w:rPr>
              <w:t>Microscale</w:t>
            </w:r>
            <w:proofErr w:type="spellEnd"/>
            <w:r w:rsidRPr="00FD3192">
              <w:rPr>
                <w:rFonts w:ascii="Arial" w:hAnsi="Arial" w:cs="Arial"/>
                <w:sz w:val="20"/>
                <w:szCs w:val="20"/>
              </w:rPr>
              <w:t xml:space="preserve"> </w:t>
            </w:r>
            <w:proofErr w:type="spellStart"/>
            <w:r w:rsidRPr="00FD3192">
              <w:rPr>
                <w:rFonts w:ascii="Arial" w:hAnsi="Arial" w:cs="Arial"/>
                <w:sz w:val="20"/>
                <w:szCs w:val="20"/>
              </w:rPr>
              <w:t>Innovation</w:t>
            </w:r>
            <w:proofErr w:type="spellEnd"/>
          </w:p>
        </w:tc>
      </w:tr>
      <w:tr w:rsidR="00B84F52" w:rsidRPr="00FD3192" w:rsidTr="00F0178F">
        <w:tc>
          <w:tcPr>
            <w:tcW w:w="2263" w:type="dxa"/>
          </w:tcPr>
          <w:p w:rsidR="00B84F52" w:rsidRPr="00753265" w:rsidRDefault="00B84F52" w:rsidP="0061683E">
            <w:pPr>
              <w:spacing w:line="360" w:lineRule="auto"/>
              <w:rPr>
                <w:rFonts w:ascii="Arial" w:hAnsi="Arial" w:cs="Arial"/>
                <w:b/>
                <w:sz w:val="20"/>
                <w:szCs w:val="20"/>
              </w:rPr>
            </w:pPr>
            <w:r w:rsidRPr="00753265">
              <w:rPr>
                <w:rFonts w:ascii="Arial" w:hAnsi="Arial" w:cs="Arial"/>
                <w:b/>
                <w:sz w:val="20"/>
                <w:szCs w:val="20"/>
              </w:rPr>
              <w:t>Dat</w:t>
            </w:r>
            <w:r w:rsidR="00EE1C6E" w:rsidRPr="00753265">
              <w:rPr>
                <w:rFonts w:ascii="Arial" w:hAnsi="Arial" w:cs="Arial"/>
                <w:b/>
                <w:sz w:val="20"/>
                <w:szCs w:val="20"/>
              </w:rPr>
              <w:t>e</w:t>
            </w:r>
          </w:p>
        </w:tc>
        <w:tc>
          <w:tcPr>
            <w:tcW w:w="6379" w:type="dxa"/>
          </w:tcPr>
          <w:p w:rsidR="00B84F52" w:rsidRPr="00FD3192" w:rsidRDefault="00EE1C6E" w:rsidP="0061683E">
            <w:pPr>
              <w:spacing w:line="360" w:lineRule="auto"/>
              <w:jc w:val="both"/>
              <w:rPr>
                <w:rFonts w:ascii="Arial" w:hAnsi="Arial" w:cs="Arial"/>
                <w:sz w:val="20"/>
                <w:szCs w:val="20"/>
              </w:rPr>
            </w:pPr>
            <w:proofErr w:type="spellStart"/>
            <w:r w:rsidRPr="00FD3192">
              <w:rPr>
                <w:rFonts w:ascii="Arial" w:hAnsi="Arial" w:cs="Arial"/>
                <w:sz w:val="20"/>
                <w:szCs w:val="20"/>
              </w:rPr>
              <w:t>September</w:t>
            </w:r>
            <w:proofErr w:type="spellEnd"/>
            <w:r w:rsidRPr="00FD3192">
              <w:rPr>
                <w:rFonts w:ascii="Arial" w:hAnsi="Arial" w:cs="Arial"/>
                <w:sz w:val="20"/>
                <w:szCs w:val="20"/>
              </w:rPr>
              <w:t xml:space="preserve"> 3rd, </w:t>
            </w:r>
            <w:r w:rsidR="00DA052A" w:rsidRPr="00FD3192">
              <w:rPr>
                <w:rFonts w:ascii="Arial" w:hAnsi="Arial" w:cs="Arial"/>
                <w:sz w:val="20"/>
                <w:szCs w:val="20"/>
              </w:rPr>
              <w:t>2016</w:t>
            </w:r>
          </w:p>
        </w:tc>
      </w:tr>
      <w:tr w:rsidR="00B84F52" w:rsidRPr="00FD3192" w:rsidTr="00F0178F">
        <w:tc>
          <w:tcPr>
            <w:tcW w:w="2263" w:type="dxa"/>
          </w:tcPr>
          <w:p w:rsidR="00B84F52" w:rsidRPr="00753265" w:rsidRDefault="00B84F52" w:rsidP="0061683E">
            <w:pPr>
              <w:spacing w:line="360" w:lineRule="auto"/>
              <w:rPr>
                <w:rFonts w:ascii="Arial" w:hAnsi="Arial" w:cs="Arial"/>
                <w:b/>
                <w:sz w:val="20"/>
                <w:szCs w:val="20"/>
              </w:rPr>
            </w:pPr>
            <w:proofErr w:type="spellStart"/>
            <w:r w:rsidRPr="00753265">
              <w:rPr>
                <w:rFonts w:ascii="Arial" w:hAnsi="Arial" w:cs="Arial"/>
                <w:b/>
                <w:sz w:val="20"/>
                <w:szCs w:val="20"/>
              </w:rPr>
              <w:t>L</w:t>
            </w:r>
            <w:r w:rsidR="00EE1C6E" w:rsidRPr="00753265">
              <w:rPr>
                <w:rFonts w:ascii="Arial" w:hAnsi="Arial" w:cs="Arial"/>
                <w:b/>
                <w:sz w:val="20"/>
                <w:szCs w:val="20"/>
              </w:rPr>
              <w:t>ocation</w:t>
            </w:r>
            <w:proofErr w:type="spellEnd"/>
          </w:p>
        </w:tc>
        <w:tc>
          <w:tcPr>
            <w:tcW w:w="6379" w:type="dxa"/>
          </w:tcPr>
          <w:p w:rsidR="00B84F52" w:rsidRPr="00FD3192" w:rsidRDefault="00DA052A" w:rsidP="0061683E">
            <w:pPr>
              <w:spacing w:line="360" w:lineRule="auto"/>
              <w:jc w:val="both"/>
              <w:rPr>
                <w:rFonts w:ascii="Arial" w:hAnsi="Arial" w:cs="Arial"/>
                <w:sz w:val="20"/>
                <w:szCs w:val="20"/>
              </w:rPr>
            </w:pPr>
            <w:r w:rsidRPr="00FD3192">
              <w:rPr>
                <w:rFonts w:ascii="Arial" w:hAnsi="Arial" w:cs="Arial"/>
                <w:sz w:val="20"/>
                <w:szCs w:val="20"/>
              </w:rPr>
              <w:t>Tamareiras</w:t>
            </w:r>
            <w:r w:rsidR="00FD3192" w:rsidRPr="00FD3192">
              <w:rPr>
                <w:rFonts w:ascii="Arial" w:hAnsi="Arial" w:cs="Arial"/>
                <w:sz w:val="20"/>
                <w:szCs w:val="20"/>
              </w:rPr>
              <w:t xml:space="preserve"> Hotel</w:t>
            </w:r>
            <w:r w:rsidRPr="00FD3192">
              <w:rPr>
                <w:rFonts w:ascii="Arial" w:hAnsi="Arial" w:cs="Arial"/>
                <w:sz w:val="20"/>
                <w:szCs w:val="20"/>
              </w:rPr>
              <w:t xml:space="preserve">.  Rua Olegário Maciel, 187. </w:t>
            </w:r>
            <w:r w:rsidR="0001539F" w:rsidRPr="00FD3192">
              <w:rPr>
                <w:rFonts w:ascii="Arial" w:hAnsi="Arial" w:cs="Arial"/>
                <w:sz w:val="20"/>
                <w:szCs w:val="20"/>
              </w:rPr>
              <w:t>Uberaba-MG, Brasil</w:t>
            </w:r>
          </w:p>
        </w:tc>
      </w:tr>
      <w:tr w:rsidR="00634D81" w:rsidRPr="00FD3192" w:rsidTr="00F0178F">
        <w:tc>
          <w:tcPr>
            <w:tcW w:w="2263" w:type="dxa"/>
          </w:tcPr>
          <w:p w:rsidR="00634D81" w:rsidRPr="00753265" w:rsidRDefault="00EE1C6E" w:rsidP="0061683E">
            <w:pPr>
              <w:spacing w:line="360" w:lineRule="auto"/>
              <w:rPr>
                <w:rFonts w:ascii="Arial" w:hAnsi="Arial" w:cs="Arial"/>
                <w:b/>
                <w:sz w:val="20"/>
                <w:szCs w:val="20"/>
              </w:rPr>
            </w:pPr>
            <w:r w:rsidRPr="00753265">
              <w:rPr>
                <w:rFonts w:ascii="Arial" w:hAnsi="Arial" w:cs="Arial"/>
                <w:b/>
                <w:sz w:val="20"/>
                <w:szCs w:val="20"/>
              </w:rPr>
              <w:t>Time</w:t>
            </w:r>
          </w:p>
        </w:tc>
        <w:tc>
          <w:tcPr>
            <w:tcW w:w="6379" w:type="dxa"/>
          </w:tcPr>
          <w:p w:rsidR="00634D81" w:rsidRPr="00FD3192" w:rsidRDefault="00EE1C6E" w:rsidP="0061683E">
            <w:pPr>
              <w:spacing w:line="360" w:lineRule="auto"/>
              <w:jc w:val="both"/>
              <w:rPr>
                <w:rFonts w:ascii="Arial" w:hAnsi="Arial" w:cs="Arial"/>
                <w:sz w:val="20"/>
                <w:szCs w:val="20"/>
                <w:lang w:val="en-US"/>
              </w:rPr>
            </w:pPr>
            <w:r w:rsidRPr="00FD3192">
              <w:rPr>
                <w:rFonts w:ascii="Arial" w:hAnsi="Arial" w:cs="Arial"/>
                <w:sz w:val="20"/>
                <w:szCs w:val="20"/>
                <w:lang w:val="en-US"/>
              </w:rPr>
              <w:t>From 4h30 p.m. to 9h30 p.m.</w:t>
            </w:r>
          </w:p>
        </w:tc>
      </w:tr>
      <w:tr w:rsidR="00E064F0" w:rsidRPr="00FD3192" w:rsidTr="0061683E">
        <w:tc>
          <w:tcPr>
            <w:tcW w:w="8642" w:type="dxa"/>
            <w:gridSpan w:val="2"/>
            <w:shd w:val="clear" w:color="auto" w:fill="C2D69B" w:themeFill="accent3" w:themeFillTint="99"/>
          </w:tcPr>
          <w:p w:rsidR="00E064F0" w:rsidRPr="00FD3192" w:rsidRDefault="00C73957" w:rsidP="0061683E">
            <w:pPr>
              <w:spacing w:line="360" w:lineRule="auto"/>
              <w:jc w:val="center"/>
              <w:rPr>
                <w:rFonts w:ascii="Arial" w:hAnsi="Arial" w:cs="Arial"/>
                <w:b/>
                <w:sz w:val="20"/>
                <w:szCs w:val="20"/>
              </w:rPr>
            </w:pPr>
            <w:proofErr w:type="spellStart"/>
            <w:r w:rsidRPr="00FD3192">
              <w:rPr>
                <w:rFonts w:ascii="Arial" w:hAnsi="Arial" w:cs="Arial"/>
                <w:b/>
                <w:sz w:val="20"/>
                <w:szCs w:val="20"/>
              </w:rPr>
              <w:t>Criteria</w:t>
            </w:r>
            <w:proofErr w:type="spellEnd"/>
            <w:r w:rsidRPr="00FD3192">
              <w:rPr>
                <w:rFonts w:ascii="Arial" w:hAnsi="Arial" w:cs="Arial"/>
                <w:b/>
                <w:sz w:val="20"/>
                <w:szCs w:val="20"/>
              </w:rPr>
              <w:t xml:space="preserve"> </w:t>
            </w:r>
            <w:proofErr w:type="spellStart"/>
            <w:r w:rsidRPr="00FD3192">
              <w:rPr>
                <w:rFonts w:ascii="Arial" w:hAnsi="Arial" w:cs="Arial"/>
                <w:b/>
                <w:sz w:val="20"/>
                <w:szCs w:val="20"/>
              </w:rPr>
              <w:t>of</w:t>
            </w:r>
            <w:proofErr w:type="spellEnd"/>
            <w:r w:rsidR="001B2E2F">
              <w:rPr>
                <w:rFonts w:ascii="Arial" w:hAnsi="Arial" w:cs="Arial"/>
                <w:b/>
                <w:sz w:val="20"/>
                <w:szCs w:val="20"/>
              </w:rPr>
              <w:t xml:space="preserve"> e-</w:t>
            </w:r>
            <w:proofErr w:type="spellStart"/>
            <w:r w:rsidR="001B2E2F">
              <w:rPr>
                <w:rFonts w:ascii="Arial" w:hAnsi="Arial" w:cs="Arial"/>
                <w:b/>
                <w:sz w:val="20"/>
                <w:szCs w:val="20"/>
              </w:rPr>
              <w:t>p</w:t>
            </w:r>
            <w:r w:rsidR="00634D81" w:rsidRPr="00FD3192">
              <w:rPr>
                <w:rFonts w:ascii="Arial" w:hAnsi="Arial" w:cs="Arial"/>
                <w:b/>
                <w:sz w:val="20"/>
                <w:szCs w:val="20"/>
              </w:rPr>
              <w:t>oster</w:t>
            </w:r>
            <w:proofErr w:type="spellEnd"/>
            <w:r w:rsidRPr="00FD3192">
              <w:rPr>
                <w:rFonts w:ascii="Arial" w:hAnsi="Arial" w:cs="Arial"/>
                <w:b/>
                <w:sz w:val="20"/>
                <w:szCs w:val="20"/>
              </w:rPr>
              <w:t xml:space="preserve"> </w:t>
            </w:r>
            <w:proofErr w:type="spellStart"/>
            <w:r w:rsidR="001B2E2F">
              <w:rPr>
                <w:rFonts w:ascii="Arial" w:hAnsi="Arial" w:cs="Arial"/>
                <w:b/>
                <w:sz w:val="20"/>
                <w:szCs w:val="20"/>
              </w:rPr>
              <w:t>p</w:t>
            </w:r>
            <w:r w:rsidR="00634D81" w:rsidRPr="00FD3192">
              <w:rPr>
                <w:rFonts w:ascii="Arial" w:hAnsi="Arial" w:cs="Arial"/>
                <w:b/>
                <w:sz w:val="20"/>
                <w:szCs w:val="20"/>
              </w:rPr>
              <w:t>resentation</w:t>
            </w:r>
            <w:proofErr w:type="spellEnd"/>
            <w:r w:rsidR="00D62AEA">
              <w:rPr>
                <w:rFonts w:ascii="Arial" w:hAnsi="Arial" w:cs="Arial"/>
                <w:b/>
                <w:sz w:val="20"/>
                <w:szCs w:val="20"/>
              </w:rPr>
              <w:t xml:space="preserve"> </w:t>
            </w:r>
          </w:p>
        </w:tc>
      </w:tr>
      <w:tr w:rsidR="00E064F0" w:rsidRPr="00FD3192" w:rsidTr="00F0178F">
        <w:tc>
          <w:tcPr>
            <w:tcW w:w="2263" w:type="dxa"/>
          </w:tcPr>
          <w:p w:rsidR="00E064F0" w:rsidRPr="00753265" w:rsidRDefault="00C73957" w:rsidP="0061683E">
            <w:pPr>
              <w:spacing w:line="360" w:lineRule="auto"/>
              <w:rPr>
                <w:rFonts w:ascii="Arial" w:hAnsi="Arial" w:cs="Arial"/>
                <w:b/>
                <w:sz w:val="20"/>
                <w:szCs w:val="20"/>
              </w:rPr>
            </w:pPr>
            <w:proofErr w:type="spellStart"/>
            <w:r w:rsidRPr="00753265">
              <w:rPr>
                <w:rFonts w:ascii="Arial" w:hAnsi="Arial" w:cs="Arial"/>
                <w:b/>
                <w:sz w:val="20"/>
                <w:szCs w:val="20"/>
              </w:rPr>
              <w:t>Language</w:t>
            </w:r>
            <w:proofErr w:type="spellEnd"/>
          </w:p>
        </w:tc>
        <w:tc>
          <w:tcPr>
            <w:tcW w:w="6379" w:type="dxa"/>
          </w:tcPr>
          <w:p w:rsidR="00E064F0" w:rsidRPr="00FD3192" w:rsidRDefault="00FD3192" w:rsidP="0061683E">
            <w:pPr>
              <w:spacing w:line="360" w:lineRule="auto"/>
              <w:jc w:val="both"/>
              <w:rPr>
                <w:rFonts w:ascii="Arial" w:hAnsi="Arial" w:cs="Arial"/>
                <w:sz w:val="20"/>
                <w:szCs w:val="20"/>
                <w:lang w:val="en-US"/>
              </w:rPr>
            </w:pPr>
            <w:r>
              <w:rPr>
                <w:rFonts w:ascii="Arial" w:hAnsi="Arial" w:cs="Arial"/>
                <w:sz w:val="20"/>
                <w:szCs w:val="20"/>
                <w:lang w:val="en-US"/>
              </w:rPr>
              <w:t>Written and o</w:t>
            </w:r>
            <w:r w:rsidR="00C73957" w:rsidRPr="00FD3192">
              <w:rPr>
                <w:rFonts w:ascii="Arial" w:hAnsi="Arial" w:cs="Arial"/>
                <w:sz w:val="20"/>
                <w:szCs w:val="20"/>
                <w:lang w:val="en-US"/>
              </w:rPr>
              <w:t>ral e</w:t>
            </w:r>
            <w:r>
              <w:rPr>
                <w:rFonts w:ascii="Arial" w:hAnsi="Arial" w:cs="Arial"/>
                <w:sz w:val="20"/>
                <w:szCs w:val="20"/>
                <w:lang w:val="en-US"/>
              </w:rPr>
              <w:t>-p</w:t>
            </w:r>
            <w:r w:rsidR="00C73957" w:rsidRPr="00FD3192">
              <w:rPr>
                <w:rFonts w:ascii="Arial" w:hAnsi="Arial" w:cs="Arial"/>
                <w:sz w:val="20"/>
                <w:szCs w:val="20"/>
                <w:lang w:val="en-US"/>
              </w:rPr>
              <w:t xml:space="preserve">oster </w:t>
            </w:r>
            <w:r>
              <w:rPr>
                <w:rFonts w:ascii="Arial" w:hAnsi="Arial" w:cs="Arial"/>
                <w:sz w:val="20"/>
                <w:szCs w:val="20"/>
                <w:lang w:val="en-US"/>
              </w:rPr>
              <w:t>p</w:t>
            </w:r>
            <w:r w:rsidR="00C73957" w:rsidRPr="00FD3192">
              <w:rPr>
                <w:rFonts w:ascii="Arial" w:hAnsi="Arial" w:cs="Arial"/>
                <w:sz w:val="20"/>
                <w:szCs w:val="20"/>
                <w:lang w:val="en-US"/>
              </w:rPr>
              <w:t>resentation</w:t>
            </w:r>
            <w:r w:rsidR="00CF6507" w:rsidRPr="00FD3192">
              <w:rPr>
                <w:rFonts w:ascii="Arial" w:hAnsi="Arial" w:cs="Arial"/>
                <w:sz w:val="20"/>
                <w:szCs w:val="20"/>
                <w:lang w:val="en-US"/>
              </w:rPr>
              <w:t xml:space="preserve"> </w:t>
            </w:r>
            <w:r>
              <w:rPr>
                <w:rFonts w:ascii="Arial" w:hAnsi="Arial" w:cs="Arial"/>
                <w:sz w:val="20"/>
                <w:szCs w:val="20"/>
                <w:lang w:val="en-US"/>
              </w:rPr>
              <w:t xml:space="preserve">exclusively in </w:t>
            </w:r>
            <w:proofErr w:type="spellStart"/>
            <w:r>
              <w:rPr>
                <w:rFonts w:ascii="Arial" w:hAnsi="Arial" w:cs="Arial"/>
                <w:sz w:val="20"/>
                <w:szCs w:val="20"/>
                <w:lang w:val="en-US"/>
              </w:rPr>
              <w:t>e</w:t>
            </w:r>
            <w:r w:rsidR="00D76CA1" w:rsidRPr="00FD3192">
              <w:rPr>
                <w:rFonts w:ascii="Arial" w:hAnsi="Arial" w:cs="Arial"/>
                <w:sz w:val="20"/>
                <w:szCs w:val="20"/>
                <w:lang w:val="en-US"/>
              </w:rPr>
              <w:t>nglish</w:t>
            </w:r>
            <w:proofErr w:type="spellEnd"/>
            <w:r w:rsidR="00C73957" w:rsidRPr="00FD3192">
              <w:rPr>
                <w:rFonts w:ascii="Arial" w:hAnsi="Arial" w:cs="Arial"/>
                <w:sz w:val="20"/>
                <w:szCs w:val="20"/>
                <w:lang w:val="en-US"/>
              </w:rPr>
              <w:t>.</w:t>
            </w:r>
          </w:p>
        </w:tc>
      </w:tr>
      <w:tr w:rsidR="00EC5FA6" w:rsidRPr="00FD3192" w:rsidTr="00F0178F">
        <w:tc>
          <w:tcPr>
            <w:tcW w:w="2263" w:type="dxa"/>
          </w:tcPr>
          <w:p w:rsidR="00EC5FA6" w:rsidRPr="00753265" w:rsidRDefault="00C73957" w:rsidP="0061683E">
            <w:pPr>
              <w:spacing w:line="360" w:lineRule="auto"/>
              <w:rPr>
                <w:rFonts w:ascii="Arial" w:hAnsi="Arial" w:cs="Arial"/>
                <w:b/>
                <w:sz w:val="20"/>
                <w:szCs w:val="20"/>
              </w:rPr>
            </w:pPr>
            <w:proofErr w:type="spellStart"/>
            <w:r w:rsidRPr="00753265">
              <w:rPr>
                <w:rFonts w:ascii="Arial" w:hAnsi="Arial" w:cs="Arial"/>
                <w:b/>
                <w:sz w:val="20"/>
                <w:szCs w:val="20"/>
              </w:rPr>
              <w:t>Presentation</w:t>
            </w:r>
            <w:proofErr w:type="spellEnd"/>
          </w:p>
        </w:tc>
        <w:tc>
          <w:tcPr>
            <w:tcW w:w="6379" w:type="dxa"/>
          </w:tcPr>
          <w:p w:rsidR="00EC5FA6" w:rsidRPr="00FD3192" w:rsidRDefault="00C73957" w:rsidP="0061683E">
            <w:pPr>
              <w:spacing w:line="360" w:lineRule="auto"/>
              <w:jc w:val="both"/>
              <w:rPr>
                <w:rFonts w:ascii="Arial" w:hAnsi="Arial" w:cs="Arial"/>
                <w:sz w:val="20"/>
                <w:szCs w:val="20"/>
                <w:lang w:val="en-US"/>
              </w:rPr>
            </w:pPr>
            <w:r w:rsidRPr="00FD3192">
              <w:rPr>
                <w:rFonts w:ascii="Arial" w:hAnsi="Arial" w:cs="Arial"/>
                <w:sz w:val="20"/>
                <w:szCs w:val="20"/>
                <w:lang w:val="en-US"/>
              </w:rPr>
              <w:t xml:space="preserve">There </w:t>
            </w:r>
            <w:r w:rsidR="00FD3192">
              <w:rPr>
                <w:rFonts w:ascii="Arial" w:hAnsi="Arial" w:cs="Arial"/>
                <w:sz w:val="20"/>
                <w:szCs w:val="20"/>
                <w:lang w:val="en-US"/>
              </w:rPr>
              <w:t>will be two possibilities of e-poster p</w:t>
            </w:r>
            <w:r w:rsidRPr="00FD3192">
              <w:rPr>
                <w:rFonts w:ascii="Arial" w:hAnsi="Arial" w:cs="Arial"/>
                <w:sz w:val="20"/>
                <w:szCs w:val="20"/>
                <w:lang w:val="en-US"/>
              </w:rPr>
              <w:t xml:space="preserve">resentation: </w:t>
            </w:r>
            <w:proofErr w:type="spellStart"/>
            <w:r w:rsidR="00EC5FA6" w:rsidRPr="00FD3192">
              <w:rPr>
                <w:rFonts w:ascii="Arial" w:hAnsi="Arial" w:cs="Arial"/>
                <w:sz w:val="20"/>
                <w:szCs w:val="20"/>
                <w:lang w:val="en-US"/>
              </w:rPr>
              <w:t>presen</w:t>
            </w:r>
            <w:r w:rsidR="00DE2F52">
              <w:rPr>
                <w:rFonts w:ascii="Arial" w:hAnsi="Arial" w:cs="Arial"/>
                <w:sz w:val="20"/>
                <w:szCs w:val="20"/>
                <w:lang w:val="en-US"/>
              </w:rPr>
              <w:t>t</w:t>
            </w:r>
            <w:r w:rsidRPr="00FD3192">
              <w:rPr>
                <w:rFonts w:ascii="Arial" w:hAnsi="Arial" w:cs="Arial"/>
                <w:sz w:val="20"/>
                <w:szCs w:val="20"/>
                <w:lang w:val="en-US"/>
              </w:rPr>
              <w:t>i</w:t>
            </w:r>
            <w:r w:rsidR="00EC5FA6" w:rsidRPr="00FD3192">
              <w:rPr>
                <w:rFonts w:ascii="Arial" w:hAnsi="Arial" w:cs="Arial"/>
                <w:sz w:val="20"/>
                <w:szCs w:val="20"/>
                <w:lang w:val="en-US"/>
              </w:rPr>
              <w:t>al</w:t>
            </w:r>
            <w:proofErr w:type="spellEnd"/>
            <w:r w:rsidR="00584E28" w:rsidRPr="00FD3192">
              <w:rPr>
                <w:rFonts w:ascii="Arial" w:hAnsi="Arial" w:cs="Arial"/>
                <w:sz w:val="20"/>
                <w:szCs w:val="20"/>
                <w:lang w:val="en-US"/>
              </w:rPr>
              <w:t xml:space="preserve"> or</w:t>
            </w:r>
            <w:r w:rsidRPr="00FD3192">
              <w:rPr>
                <w:rFonts w:ascii="Arial" w:hAnsi="Arial" w:cs="Arial"/>
                <w:sz w:val="20"/>
                <w:szCs w:val="20"/>
                <w:lang w:val="en-US"/>
              </w:rPr>
              <w:t xml:space="preserve"> online</w:t>
            </w:r>
            <w:r w:rsidR="00EC5FA6" w:rsidRPr="00FD3192">
              <w:rPr>
                <w:rFonts w:ascii="Arial" w:hAnsi="Arial" w:cs="Arial"/>
                <w:sz w:val="20"/>
                <w:szCs w:val="20"/>
                <w:lang w:val="en-US"/>
              </w:rPr>
              <w:t>.</w:t>
            </w:r>
          </w:p>
        </w:tc>
      </w:tr>
      <w:tr w:rsidR="00A12DE3" w:rsidRPr="00FD3192" w:rsidTr="00F0178F">
        <w:tc>
          <w:tcPr>
            <w:tcW w:w="2263" w:type="dxa"/>
          </w:tcPr>
          <w:p w:rsidR="00A12DE3" w:rsidRPr="00753265" w:rsidRDefault="009B7B08" w:rsidP="0061683E">
            <w:pPr>
              <w:spacing w:line="360" w:lineRule="auto"/>
              <w:rPr>
                <w:rFonts w:ascii="Arial" w:hAnsi="Arial" w:cs="Arial"/>
                <w:b/>
                <w:sz w:val="20"/>
                <w:szCs w:val="20"/>
                <w:lang w:val="en-US"/>
              </w:rPr>
            </w:pPr>
            <w:r>
              <w:rPr>
                <w:rFonts w:ascii="Arial" w:hAnsi="Arial" w:cs="Arial"/>
                <w:b/>
                <w:sz w:val="20"/>
                <w:szCs w:val="20"/>
              </w:rPr>
              <w:t>E</w:t>
            </w:r>
            <w:r w:rsidR="00FD3192" w:rsidRPr="00753265">
              <w:rPr>
                <w:rFonts w:ascii="Arial" w:hAnsi="Arial" w:cs="Arial"/>
                <w:b/>
                <w:sz w:val="20"/>
                <w:szCs w:val="20"/>
              </w:rPr>
              <w:t>-</w:t>
            </w:r>
            <w:proofErr w:type="spellStart"/>
            <w:r w:rsidR="00FD3192" w:rsidRPr="00753265">
              <w:rPr>
                <w:rFonts w:ascii="Arial" w:hAnsi="Arial" w:cs="Arial"/>
                <w:b/>
                <w:sz w:val="20"/>
                <w:szCs w:val="20"/>
              </w:rPr>
              <w:t>p</w:t>
            </w:r>
            <w:r w:rsidR="00A12DE3" w:rsidRPr="00753265">
              <w:rPr>
                <w:rFonts w:ascii="Arial" w:hAnsi="Arial" w:cs="Arial"/>
                <w:b/>
                <w:sz w:val="20"/>
                <w:szCs w:val="20"/>
              </w:rPr>
              <w:t>oster</w:t>
            </w:r>
            <w:proofErr w:type="spellEnd"/>
            <w:r w:rsidR="00FD3192" w:rsidRPr="00753265">
              <w:rPr>
                <w:rFonts w:ascii="Arial" w:hAnsi="Arial" w:cs="Arial"/>
                <w:b/>
                <w:sz w:val="20"/>
                <w:szCs w:val="20"/>
              </w:rPr>
              <w:t xml:space="preserve"> </w:t>
            </w:r>
            <w:proofErr w:type="spellStart"/>
            <w:r w:rsidR="00FD3192" w:rsidRPr="00753265">
              <w:rPr>
                <w:rFonts w:ascii="Arial" w:hAnsi="Arial" w:cs="Arial"/>
                <w:b/>
                <w:sz w:val="20"/>
                <w:szCs w:val="20"/>
              </w:rPr>
              <w:t>t</w:t>
            </w:r>
            <w:r w:rsidR="00153FEF" w:rsidRPr="00753265">
              <w:rPr>
                <w:rFonts w:ascii="Arial" w:hAnsi="Arial" w:cs="Arial"/>
                <w:b/>
                <w:sz w:val="20"/>
                <w:szCs w:val="20"/>
              </w:rPr>
              <w:t>emplate</w:t>
            </w:r>
            <w:proofErr w:type="spellEnd"/>
            <w:r w:rsidR="00584E28" w:rsidRPr="00753265">
              <w:rPr>
                <w:rFonts w:ascii="Arial" w:hAnsi="Arial" w:cs="Arial"/>
                <w:b/>
                <w:sz w:val="20"/>
                <w:szCs w:val="20"/>
              </w:rPr>
              <w:t xml:space="preserve"> </w:t>
            </w:r>
          </w:p>
        </w:tc>
        <w:tc>
          <w:tcPr>
            <w:tcW w:w="6379" w:type="dxa"/>
          </w:tcPr>
          <w:p w:rsidR="00A12DE3" w:rsidRPr="00FD3192" w:rsidRDefault="00584E28" w:rsidP="0061683E">
            <w:pPr>
              <w:shd w:val="clear" w:color="auto" w:fill="FFFFFF"/>
              <w:spacing w:line="360" w:lineRule="auto"/>
              <w:jc w:val="both"/>
              <w:rPr>
                <w:rFonts w:ascii="Arial" w:hAnsi="Arial" w:cs="Arial"/>
                <w:sz w:val="20"/>
                <w:szCs w:val="20"/>
                <w:lang w:val="en-US"/>
              </w:rPr>
            </w:pPr>
            <w:r w:rsidRPr="00FD3192">
              <w:rPr>
                <w:rFonts w:ascii="Arial" w:hAnsi="Arial" w:cs="Arial"/>
                <w:sz w:val="20"/>
                <w:szCs w:val="20"/>
                <w:lang w:val="en-US"/>
              </w:rPr>
              <w:t>D</w:t>
            </w:r>
            <w:r w:rsidR="00A12DE3" w:rsidRPr="00FD3192">
              <w:rPr>
                <w:rFonts w:ascii="Arial" w:hAnsi="Arial" w:cs="Arial"/>
                <w:sz w:val="20"/>
                <w:szCs w:val="20"/>
                <w:lang w:val="en-US"/>
              </w:rPr>
              <w:t>ownload</w:t>
            </w:r>
            <w:r w:rsidRPr="00FD3192">
              <w:rPr>
                <w:rFonts w:ascii="Arial" w:hAnsi="Arial" w:cs="Arial"/>
                <w:sz w:val="20"/>
                <w:szCs w:val="20"/>
                <w:lang w:val="en-US"/>
              </w:rPr>
              <w:t xml:space="preserve"> of the </w:t>
            </w:r>
            <w:r w:rsidR="00FD3192">
              <w:rPr>
                <w:rFonts w:ascii="Arial" w:hAnsi="Arial" w:cs="Arial"/>
                <w:sz w:val="20"/>
                <w:szCs w:val="20"/>
                <w:lang w:val="en-US"/>
              </w:rPr>
              <w:t>e-p</w:t>
            </w:r>
            <w:r w:rsidR="00A12DE3" w:rsidRPr="00FD3192">
              <w:rPr>
                <w:rFonts w:ascii="Arial" w:hAnsi="Arial" w:cs="Arial"/>
                <w:sz w:val="20"/>
                <w:szCs w:val="20"/>
                <w:lang w:val="en-US"/>
              </w:rPr>
              <w:t xml:space="preserve">oster </w:t>
            </w:r>
            <w:r w:rsidR="00A71304" w:rsidRPr="00FD3192">
              <w:rPr>
                <w:rFonts w:ascii="Arial" w:hAnsi="Arial" w:cs="Arial"/>
                <w:sz w:val="20"/>
                <w:szCs w:val="20"/>
                <w:lang w:val="en-US"/>
              </w:rPr>
              <w:t>t</w:t>
            </w:r>
            <w:r w:rsidR="00153FEF" w:rsidRPr="00FD3192">
              <w:rPr>
                <w:rFonts w:ascii="Arial" w:hAnsi="Arial" w:cs="Arial"/>
                <w:sz w:val="20"/>
                <w:szCs w:val="20"/>
                <w:lang w:val="en-US"/>
              </w:rPr>
              <w:t>emplate</w:t>
            </w:r>
            <w:r w:rsidRPr="00FD3192">
              <w:rPr>
                <w:rFonts w:ascii="Arial" w:hAnsi="Arial" w:cs="Arial"/>
                <w:sz w:val="20"/>
                <w:szCs w:val="20"/>
                <w:lang w:val="en-US"/>
              </w:rPr>
              <w:t xml:space="preserve"> wi</w:t>
            </w:r>
            <w:r w:rsidR="00AE4CD1" w:rsidRPr="00FD3192">
              <w:rPr>
                <w:rFonts w:ascii="Arial" w:hAnsi="Arial" w:cs="Arial"/>
                <w:sz w:val="20"/>
                <w:szCs w:val="20"/>
                <w:lang w:val="en-US"/>
              </w:rPr>
              <w:t xml:space="preserve">ll be available at </w:t>
            </w:r>
            <w:r w:rsidRPr="00FD3192">
              <w:rPr>
                <w:rFonts w:ascii="Arial" w:hAnsi="Arial" w:cs="Arial"/>
                <w:sz w:val="20"/>
                <w:szCs w:val="20"/>
                <w:lang w:val="en-US"/>
              </w:rPr>
              <w:t>PNN Plat</w:t>
            </w:r>
            <w:r w:rsidR="00D76CA1" w:rsidRPr="00FD3192">
              <w:rPr>
                <w:rFonts w:ascii="Arial" w:hAnsi="Arial" w:cs="Arial"/>
                <w:sz w:val="20"/>
                <w:szCs w:val="20"/>
                <w:lang w:val="en-US"/>
              </w:rPr>
              <w:t>form. O</w:t>
            </w:r>
            <w:r w:rsidRPr="00FD3192">
              <w:rPr>
                <w:rFonts w:ascii="Arial" w:hAnsi="Arial" w:cs="Arial"/>
                <w:sz w:val="20"/>
                <w:szCs w:val="20"/>
                <w:lang w:val="en-US"/>
              </w:rPr>
              <w:t>nline address:</w:t>
            </w:r>
            <w:r w:rsidR="00A12DE3" w:rsidRPr="00FD3192">
              <w:rPr>
                <w:rFonts w:ascii="Arial" w:hAnsi="Arial" w:cs="Arial"/>
                <w:sz w:val="20"/>
                <w:szCs w:val="20"/>
                <w:lang w:val="en-US"/>
              </w:rPr>
              <w:t xml:space="preserve"> </w:t>
            </w:r>
            <w:hyperlink r:id="rId13" w:history="1">
              <w:r w:rsidR="00A12DE3" w:rsidRPr="00FD3192">
                <w:rPr>
                  <w:rStyle w:val="Hyperlink"/>
                  <w:rFonts w:ascii="Arial" w:hAnsi="Arial" w:cs="Arial"/>
                  <w:sz w:val="20"/>
                  <w:szCs w:val="20"/>
                  <w:lang w:val="en-US"/>
                </w:rPr>
                <w:t>http://www.liphscience.com/premio-primum-non-nocere</w:t>
              </w:r>
            </w:hyperlink>
            <w:r w:rsidR="00D76CA1" w:rsidRPr="00FD3192">
              <w:rPr>
                <w:rFonts w:ascii="Arial" w:hAnsi="Arial" w:cs="Arial"/>
                <w:sz w:val="20"/>
                <w:szCs w:val="20"/>
                <w:lang w:val="en-US"/>
              </w:rPr>
              <w:t>,</w:t>
            </w:r>
            <w:r w:rsidR="00A12DE3" w:rsidRPr="00FD3192">
              <w:rPr>
                <w:rFonts w:ascii="Arial" w:hAnsi="Arial" w:cs="Arial"/>
                <w:sz w:val="20"/>
                <w:szCs w:val="20"/>
                <w:lang w:val="en-US"/>
              </w:rPr>
              <w:t xml:space="preserve"> </w:t>
            </w:r>
            <w:r w:rsidRPr="00FD3192">
              <w:rPr>
                <w:rFonts w:ascii="Arial" w:hAnsi="Arial" w:cs="Arial"/>
                <w:sz w:val="20"/>
                <w:szCs w:val="20"/>
                <w:lang w:val="en-US"/>
              </w:rPr>
              <w:t>from June 15</w:t>
            </w:r>
            <w:r w:rsidRPr="00FD3192">
              <w:rPr>
                <w:rFonts w:ascii="Arial" w:hAnsi="Arial" w:cs="Arial"/>
                <w:sz w:val="20"/>
                <w:szCs w:val="20"/>
                <w:vertAlign w:val="superscript"/>
                <w:lang w:val="en-US"/>
              </w:rPr>
              <w:t>th</w:t>
            </w:r>
            <w:r w:rsidRPr="00FD3192">
              <w:rPr>
                <w:rFonts w:ascii="Arial" w:hAnsi="Arial" w:cs="Arial"/>
                <w:sz w:val="20"/>
                <w:szCs w:val="20"/>
                <w:lang w:val="en-US"/>
              </w:rPr>
              <w:t xml:space="preserve"> to August 15</w:t>
            </w:r>
            <w:r w:rsidRPr="00FD3192">
              <w:rPr>
                <w:rFonts w:ascii="Arial" w:hAnsi="Arial" w:cs="Arial"/>
                <w:sz w:val="20"/>
                <w:szCs w:val="20"/>
                <w:vertAlign w:val="superscript"/>
                <w:lang w:val="en-US"/>
              </w:rPr>
              <w:t>th</w:t>
            </w:r>
            <w:r w:rsidRPr="00FD3192">
              <w:rPr>
                <w:rFonts w:ascii="Arial" w:hAnsi="Arial" w:cs="Arial"/>
                <w:sz w:val="20"/>
                <w:szCs w:val="20"/>
                <w:lang w:val="en-US"/>
              </w:rPr>
              <w:t xml:space="preserve">, </w:t>
            </w:r>
            <w:r w:rsidR="00A12DE3" w:rsidRPr="00FD3192">
              <w:rPr>
                <w:rFonts w:ascii="Arial" w:hAnsi="Arial" w:cs="Arial"/>
                <w:sz w:val="20"/>
                <w:szCs w:val="20"/>
                <w:lang w:val="en-US"/>
              </w:rPr>
              <w:t>2016.</w:t>
            </w:r>
          </w:p>
        </w:tc>
      </w:tr>
      <w:tr w:rsidR="00A12DE3" w:rsidRPr="00FD3192" w:rsidTr="00F0178F">
        <w:tc>
          <w:tcPr>
            <w:tcW w:w="2263" w:type="dxa"/>
          </w:tcPr>
          <w:p w:rsidR="00A12DE3" w:rsidRPr="00753265" w:rsidRDefault="00AE4CD1" w:rsidP="009E5424">
            <w:pPr>
              <w:rPr>
                <w:rFonts w:ascii="Arial" w:hAnsi="Arial" w:cs="Arial"/>
                <w:b/>
                <w:sz w:val="20"/>
                <w:szCs w:val="20"/>
                <w:lang w:val="en-US"/>
              </w:rPr>
            </w:pPr>
            <w:r w:rsidRPr="00753265">
              <w:rPr>
                <w:rFonts w:ascii="Arial" w:hAnsi="Arial" w:cs="Arial"/>
                <w:b/>
                <w:sz w:val="20"/>
                <w:szCs w:val="20"/>
                <w:lang w:val="en-US"/>
              </w:rPr>
              <w:t>Composition of the</w:t>
            </w:r>
            <w:r w:rsidR="00A12DE3" w:rsidRPr="00753265">
              <w:rPr>
                <w:rFonts w:ascii="Arial" w:hAnsi="Arial" w:cs="Arial"/>
                <w:b/>
                <w:sz w:val="20"/>
                <w:szCs w:val="20"/>
                <w:lang w:val="en-US"/>
              </w:rPr>
              <w:t xml:space="preserve"> </w:t>
            </w:r>
          </w:p>
          <w:p w:rsidR="00A12DE3" w:rsidRPr="00753265" w:rsidRDefault="00FD3192" w:rsidP="009E5424">
            <w:pPr>
              <w:rPr>
                <w:rFonts w:ascii="Arial" w:hAnsi="Arial" w:cs="Arial"/>
                <w:b/>
                <w:sz w:val="20"/>
                <w:szCs w:val="20"/>
                <w:lang w:val="en-US"/>
              </w:rPr>
            </w:pPr>
            <w:r w:rsidRPr="00753265">
              <w:rPr>
                <w:rFonts w:ascii="Arial" w:hAnsi="Arial" w:cs="Arial"/>
                <w:b/>
                <w:sz w:val="20"/>
                <w:szCs w:val="20"/>
                <w:lang w:val="en-US"/>
              </w:rPr>
              <w:t>e-p</w:t>
            </w:r>
            <w:r w:rsidR="00A12DE3" w:rsidRPr="00753265">
              <w:rPr>
                <w:rFonts w:ascii="Arial" w:hAnsi="Arial" w:cs="Arial"/>
                <w:b/>
                <w:sz w:val="20"/>
                <w:szCs w:val="20"/>
                <w:lang w:val="en-US"/>
              </w:rPr>
              <w:t>oster</w:t>
            </w:r>
          </w:p>
        </w:tc>
        <w:tc>
          <w:tcPr>
            <w:tcW w:w="6379" w:type="dxa"/>
          </w:tcPr>
          <w:p w:rsidR="00A12DE3" w:rsidRPr="00FD3192" w:rsidRDefault="00FD3192" w:rsidP="0061683E">
            <w:pPr>
              <w:spacing w:line="360" w:lineRule="auto"/>
              <w:jc w:val="both"/>
              <w:rPr>
                <w:rFonts w:ascii="Arial" w:hAnsi="Arial" w:cs="Arial"/>
                <w:sz w:val="20"/>
                <w:szCs w:val="20"/>
                <w:lang w:val="en-US"/>
              </w:rPr>
            </w:pPr>
            <w:r>
              <w:rPr>
                <w:rFonts w:ascii="Arial" w:hAnsi="Arial" w:cs="Arial"/>
                <w:sz w:val="20"/>
                <w:szCs w:val="20"/>
                <w:lang w:val="en-US"/>
              </w:rPr>
              <w:t>This e-p</w:t>
            </w:r>
            <w:r w:rsidR="00996BB9">
              <w:rPr>
                <w:rFonts w:ascii="Arial" w:hAnsi="Arial" w:cs="Arial"/>
                <w:sz w:val="20"/>
                <w:szCs w:val="20"/>
                <w:lang w:val="en-US"/>
              </w:rPr>
              <w:t xml:space="preserve">oster </w:t>
            </w:r>
            <w:proofErr w:type="gramStart"/>
            <w:r w:rsidR="00996BB9">
              <w:rPr>
                <w:rFonts w:ascii="Arial" w:hAnsi="Arial" w:cs="Arial"/>
                <w:sz w:val="20"/>
                <w:szCs w:val="20"/>
                <w:lang w:val="en-US"/>
              </w:rPr>
              <w:t xml:space="preserve">is </w:t>
            </w:r>
            <w:r w:rsidR="00AE4CD1" w:rsidRPr="00FD3192">
              <w:rPr>
                <w:rFonts w:ascii="Arial" w:hAnsi="Arial" w:cs="Arial"/>
                <w:sz w:val="20"/>
                <w:szCs w:val="20"/>
                <w:lang w:val="en-US"/>
              </w:rPr>
              <w:t>made up</w:t>
            </w:r>
            <w:proofErr w:type="gramEnd"/>
            <w:r w:rsidR="00AE4CD1" w:rsidRPr="00FD3192">
              <w:rPr>
                <w:rFonts w:ascii="Arial" w:hAnsi="Arial" w:cs="Arial"/>
                <w:sz w:val="20"/>
                <w:szCs w:val="20"/>
                <w:lang w:val="en-US"/>
              </w:rPr>
              <w:t xml:space="preserve"> by parts such as titles, authors, </w:t>
            </w:r>
            <w:r w:rsidR="00A12DE3" w:rsidRPr="00FD3192">
              <w:rPr>
                <w:rFonts w:ascii="Arial" w:hAnsi="Arial" w:cs="Arial"/>
                <w:sz w:val="20"/>
                <w:szCs w:val="20"/>
                <w:lang w:val="en-US"/>
              </w:rPr>
              <w:t>introdu</w:t>
            </w:r>
            <w:r w:rsidR="00AE4CD1" w:rsidRPr="00FD3192">
              <w:rPr>
                <w:rFonts w:ascii="Arial" w:hAnsi="Arial" w:cs="Arial"/>
                <w:sz w:val="20"/>
                <w:szCs w:val="20"/>
                <w:lang w:val="en-US"/>
              </w:rPr>
              <w:t>ction</w:t>
            </w:r>
            <w:r w:rsidR="00A12DE3" w:rsidRPr="00FD3192">
              <w:rPr>
                <w:rFonts w:ascii="Arial" w:hAnsi="Arial" w:cs="Arial"/>
                <w:sz w:val="20"/>
                <w:szCs w:val="20"/>
                <w:lang w:val="en-US"/>
              </w:rPr>
              <w:t>, obje</w:t>
            </w:r>
            <w:r w:rsidR="00AE4CD1" w:rsidRPr="00FD3192">
              <w:rPr>
                <w:rFonts w:ascii="Arial" w:hAnsi="Arial" w:cs="Arial"/>
                <w:sz w:val="20"/>
                <w:szCs w:val="20"/>
                <w:lang w:val="en-US"/>
              </w:rPr>
              <w:t>c</w:t>
            </w:r>
            <w:r w:rsidR="00A12DE3" w:rsidRPr="00FD3192">
              <w:rPr>
                <w:rFonts w:ascii="Arial" w:hAnsi="Arial" w:cs="Arial"/>
                <w:sz w:val="20"/>
                <w:szCs w:val="20"/>
                <w:lang w:val="en-US"/>
              </w:rPr>
              <w:t>tiv</w:t>
            </w:r>
            <w:r w:rsidR="00AE4CD1" w:rsidRPr="00FD3192">
              <w:rPr>
                <w:rFonts w:ascii="Arial" w:hAnsi="Arial" w:cs="Arial"/>
                <w:sz w:val="20"/>
                <w:szCs w:val="20"/>
                <w:lang w:val="en-US"/>
              </w:rPr>
              <w:t>e, method, result</w:t>
            </w:r>
            <w:r w:rsidR="00A12DE3" w:rsidRPr="00FD3192">
              <w:rPr>
                <w:rFonts w:ascii="Arial" w:hAnsi="Arial" w:cs="Arial"/>
                <w:sz w:val="20"/>
                <w:szCs w:val="20"/>
                <w:lang w:val="en-US"/>
              </w:rPr>
              <w:t>s, discuss</w:t>
            </w:r>
            <w:r w:rsidR="00AE4CD1" w:rsidRPr="00FD3192">
              <w:rPr>
                <w:rFonts w:ascii="Arial" w:hAnsi="Arial" w:cs="Arial"/>
                <w:sz w:val="20"/>
                <w:szCs w:val="20"/>
                <w:lang w:val="en-US"/>
              </w:rPr>
              <w:t>ion</w:t>
            </w:r>
            <w:r w:rsidR="00A12DE3" w:rsidRPr="00FD3192">
              <w:rPr>
                <w:rFonts w:ascii="Arial" w:hAnsi="Arial" w:cs="Arial"/>
                <w:sz w:val="20"/>
                <w:szCs w:val="20"/>
                <w:lang w:val="en-US"/>
              </w:rPr>
              <w:t>, conclus</w:t>
            </w:r>
            <w:r w:rsidR="00AE4CD1" w:rsidRPr="00FD3192">
              <w:rPr>
                <w:rFonts w:ascii="Arial" w:hAnsi="Arial" w:cs="Arial"/>
                <w:sz w:val="20"/>
                <w:szCs w:val="20"/>
                <w:lang w:val="en-US"/>
              </w:rPr>
              <w:t>ion and reference</w:t>
            </w:r>
            <w:r w:rsidR="00A12DE3" w:rsidRPr="00FD3192">
              <w:rPr>
                <w:rFonts w:ascii="Arial" w:hAnsi="Arial" w:cs="Arial"/>
                <w:sz w:val="20"/>
                <w:szCs w:val="20"/>
                <w:lang w:val="en-US"/>
              </w:rPr>
              <w:t xml:space="preserve">s. </w:t>
            </w:r>
            <w:r w:rsidR="00AE4CD1" w:rsidRPr="00FD3192">
              <w:rPr>
                <w:rFonts w:ascii="Arial" w:hAnsi="Arial" w:cs="Arial"/>
                <w:sz w:val="20"/>
                <w:szCs w:val="20"/>
                <w:lang w:val="en-US"/>
              </w:rPr>
              <w:t xml:space="preserve">These items are mandatory in order to your study can be presented and evaluated. The presentation </w:t>
            </w:r>
            <w:r w:rsidR="00DE2F52">
              <w:rPr>
                <w:rFonts w:ascii="Arial" w:hAnsi="Arial" w:cs="Arial"/>
                <w:sz w:val="20"/>
                <w:szCs w:val="20"/>
                <w:lang w:val="en-US"/>
              </w:rPr>
              <w:t xml:space="preserve">may be online or </w:t>
            </w:r>
            <w:proofErr w:type="spellStart"/>
            <w:r w:rsidR="00DE2F52">
              <w:rPr>
                <w:rFonts w:ascii="Arial" w:hAnsi="Arial" w:cs="Arial"/>
                <w:sz w:val="20"/>
                <w:szCs w:val="20"/>
                <w:lang w:val="en-US"/>
              </w:rPr>
              <w:t>present</w:t>
            </w:r>
            <w:r w:rsidR="00D76CA1" w:rsidRPr="00FD3192">
              <w:rPr>
                <w:rFonts w:ascii="Arial" w:hAnsi="Arial" w:cs="Arial"/>
                <w:sz w:val="20"/>
                <w:szCs w:val="20"/>
                <w:lang w:val="en-US"/>
              </w:rPr>
              <w:t>ial</w:t>
            </w:r>
            <w:proofErr w:type="spellEnd"/>
            <w:r w:rsidR="00D76CA1" w:rsidRPr="00FD3192">
              <w:rPr>
                <w:rFonts w:ascii="Arial" w:hAnsi="Arial" w:cs="Arial"/>
                <w:sz w:val="20"/>
                <w:szCs w:val="20"/>
                <w:lang w:val="en-US"/>
              </w:rPr>
              <w:t>.</w:t>
            </w:r>
          </w:p>
        </w:tc>
      </w:tr>
      <w:tr w:rsidR="00A12DE3" w:rsidRPr="00FD3192" w:rsidTr="00F0178F">
        <w:tc>
          <w:tcPr>
            <w:tcW w:w="2263" w:type="dxa"/>
          </w:tcPr>
          <w:p w:rsidR="00A12DE3" w:rsidRPr="00753265" w:rsidRDefault="00483290" w:rsidP="009E5424">
            <w:pPr>
              <w:rPr>
                <w:rFonts w:ascii="Arial" w:hAnsi="Arial" w:cs="Arial"/>
                <w:b/>
                <w:sz w:val="20"/>
                <w:szCs w:val="20"/>
                <w:lang w:val="en-US"/>
              </w:rPr>
            </w:pPr>
            <w:r w:rsidRPr="00753265">
              <w:rPr>
                <w:rFonts w:ascii="Arial" w:hAnsi="Arial" w:cs="Arial"/>
                <w:b/>
                <w:sz w:val="20"/>
                <w:szCs w:val="20"/>
                <w:lang w:val="en-US"/>
              </w:rPr>
              <w:t xml:space="preserve">Font, Size and </w:t>
            </w:r>
            <w:r w:rsidR="008F7E8E" w:rsidRPr="00753265">
              <w:rPr>
                <w:rFonts w:ascii="Arial" w:hAnsi="Arial" w:cs="Arial"/>
                <w:b/>
                <w:sz w:val="20"/>
                <w:szCs w:val="20"/>
                <w:lang w:val="en-US"/>
              </w:rPr>
              <w:t xml:space="preserve">Font </w:t>
            </w:r>
            <w:r w:rsidRPr="00753265">
              <w:rPr>
                <w:rFonts w:ascii="Arial" w:hAnsi="Arial" w:cs="Arial"/>
                <w:b/>
                <w:sz w:val="20"/>
                <w:szCs w:val="20"/>
                <w:lang w:val="en-US"/>
              </w:rPr>
              <w:t xml:space="preserve">color </w:t>
            </w:r>
          </w:p>
        </w:tc>
        <w:tc>
          <w:tcPr>
            <w:tcW w:w="6379" w:type="dxa"/>
          </w:tcPr>
          <w:p w:rsidR="00A12DE3" w:rsidRPr="00FD3192" w:rsidRDefault="00FD3192" w:rsidP="0061683E">
            <w:pPr>
              <w:spacing w:line="360" w:lineRule="auto"/>
              <w:rPr>
                <w:rFonts w:ascii="Arial" w:hAnsi="Arial" w:cs="Arial"/>
                <w:sz w:val="20"/>
                <w:szCs w:val="20"/>
                <w:lang w:val="en-US"/>
              </w:rPr>
            </w:pPr>
            <w:r>
              <w:rPr>
                <w:rFonts w:ascii="Arial" w:hAnsi="Arial" w:cs="Arial"/>
                <w:sz w:val="20"/>
                <w:szCs w:val="20"/>
                <w:lang w:val="en-US"/>
              </w:rPr>
              <w:t>The e-p</w:t>
            </w:r>
            <w:r w:rsidR="008F7E8E" w:rsidRPr="00FD3192">
              <w:rPr>
                <w:rFonts w:ascii="Arial" w:hAnsi="Arial" w:cs="Arial"/>
                <w:sz w:val="20"/>
                <w:szCs w:val="20"/>
                <w:lang w:val="en-US"/>
              </w:rPr>
              <w:t>os</w:t>
            </w:r>
            <w:r>
              <w:rPr>
                <w:rFonts w:ascii="Arial" w:hAnsi="Arial" w:cs="Arial"/>
                <w:sz w:val="20"/>
                <w:szCs w:val="20"/>
                <w:lang w:val="en-US"/>
              </w:rPr>
              <w:t xml:space="preserve">ter meets the following rules: </w:t>
            </w:r>
            <w:proofErr w:type="spellStart"/>
            <w:r>
              <w:rPr>
                <w:rFonts w:ascii="Arial" w:hAnsi="Arial" w:cs="Arial"/>
                <w:sz w:val="20"/>
                <w:szCs w:val="20"/>
                <w:lang w:val="en-US"/>
              </w:rPr>
              <w:t>a</w:t>
            </w:r>
            <w:r w:rsidR="008F7E8E" w:rsidRPr="00FD3192">
              <w:rPr>
                <w:rFonts w:ascii="Arial" w:hAnsi="Arial" w:cs="Arial"/>
                <w:sz w:val="20"/>
                <w:szCs w:val="20"/>
                <w:lang w:val="en-US"/>
              </w:rPr>
              <w:t>rial</w:t>
            </w:r>
            <w:proofErr w:type="spellEnd"/>
            <w:r w:rsidR="008F7E8E" w:rsidRPr="00FD3192">
              <w:rPr>
                <w:rFonts w:ascii="Arial" w:hAnsi="Arial" w:cs="Arial"/>
                <w:sz w:val="20"/>
                <w:szCs w:val="20"/>
                <w:lang w:val="en-US"/>
              </w:rPr>
              <w:t xml:space="preserve"> font, size 18, black color</w:t>
            </w:r>
            <w:r w:rsidR="00A12DE3" w:rsidRPr="00FD3192">
              <w:rPr>
                <w:rFonts w:ascii="Arial" w:hAnsi="Arial" w:cs="Arial"/>
                <w:sz w:val="20"/>
                <w:szCs w:val="20"/>
                <w:lang w:val="en-US"/>
              </w:rPr>
              <w:t>.</w:t>
            </w:r>
            <w:r w:rsidR="008F7E8E" w:rsidRPr="00FD3192">
              <w:rPr>
                <w:rFonts w:ascii="Arial" w:hAnsi="Arial" w:cs="Arial"/>
                <w:sz w:val="20"/>
                <w:szCs w:val="20"/>
                <w:lang w:val="en-US"/>
              </w:rPr>
              <w:t xml:space="preserve"> The fund is predetermined and obtained at download.</w:t>
            </w:r>
          </w:p>
        </w:tc>
      </w:tr>
      <w:tr w:rsidR="00A12DE3" w:rsidRPr="00FD3192" w:rsidTr="00F0178F">
        <w:tc>
          <w:tcPr>
            <w:tcW w:w="2263" w:type="dxa"/>
          </w:tcPr>
          <w:p w:rsidR="00A12DE3" w:rsidRPr="00753265" w:rsidRDefault="006A645B" w:rsidP="002A3F00">
            <w:pPr>
              <w:rPr>
                <w:rFonts w:ascii="Arial" w:hAnsi="Arial" w:cs="Arial"/>
                <w:b/>
                <w:sz w:val="20"/>
                <w:szCs w:val="20"/>
                <w:lang w:val="en-US"/>
              </w:rPr>
            </w:pPr>
            <w:r w:rsidRPr="00753265">
              <w:rPr>
                <w:rFonts w:ascii="Arial" w:hAnsi="Arial" w:cs="Arial"/>
                <w:b/>
                <w:sz w:val="20"/>
                <w:szCs w:val="20"/>
                <w:lang w:val="en-US"/>
              </w:rPr>
              <w:t>Rapporteur’</w:t>
            </w:r>
            <w:r w:rsidR="00682502" w:rsidRPr="00753265">
              <w:rPr>
                <w:rFonts w:ascii="Arial" w:hAnsi="Arial" w:cs="Arial"/>
                <w:b/>
                <w:sz w:val="20"/>
                <w:szCs w:val="20"/>
                <w:lang w:val="en-US"/>
              </w:rPr>
              <w:t>s Identification at</w:t>
            </w:r>
            <w:r w:rsidRPr="00753265">
              <w:rPr>
                <w:rFonts w:ascii="Arial" w:hAnsi="Arial" w:cs="Arial"/>
                <w:b/>
                <w:sz w:val="20"/>
                <w:szCs w:val="20"/>
                <w:lang w:val="en-US"/>
              </w:rPr>
              <w:t xml:space="preserve"> the</w:t>
            </w:r>
            <w:r w:rsidR="00FD3192" w:rsidRPr="00753265">
              <w:rPr>
                <w:rFonts w:ascii="Arial" w:hAnsi="Arial" w:cs="Arial"/>
                <w:b/>
                <w:sz w:val="20"/>
                <w:szCs w:val="20"/>
                <w:lang w:val="en-US"/>
              </w:rPr>
              <w:t xml:space="preserve"> e-p</w:t>
            </w:r>
            <w:r w:rsidR="00A12DE3" w:rsidRPr="00753265">
              <w:rPr>
                <w:rFonts w:ascii="Arial" w:hAnsi="Arial" w:cs="Arial"/>
                <w:b/>
                <w:sz w:val="20"/>
                <w:szCs w:val="20"/>
                <w:lang w:val="en-US"/>
              </w:rPr>
              <w:t>oster</w:t>
            </w:r>
          </w:p>
        </w:tc>
        <w:tc>
          <w:tcPr>
            <w:tcW w:w="6379" w:type="dxa"/>
          </w:tcPr>
          <w:p w:rsidR="00A12DE3" w:rsidRPr="00FD3192" w:rsidRDefault="009E4F5C" w:rsidP="0061683E">
            <w:pPr>
              <w:spacing w:line="360" w:lineRule="auto"/>
              <w:jc w:val="both"/>
              <w:rPr>
                <w:rFonts w:ascii="Arial" w:hAnsi="Arial" w:cs="Arial"/>
                <w:sz w:val="20"/>
                <w:szCs w:val="20"/>
                <w:lang w:val="en-US"/>
              </w:rPr>
            </w:pPr>
            <w:r w:rsidRPr="00FD3192">
              <w:rPr>
                <w:rFonts w:ascii="Arial" w:hAnsi="Arial" w:cs="Arial"/>
                <w:sz w:val="20"/>
                <w:szCs w:val="20"/>
                <w:lang w:val="en-US"/>
              </w:rPr>
              <w:t xml:space="preserve">Mailing of the authors' names in full, with the rapporteur's underlined name </w:t>
            </w:r>
            <w:r w:rsidR="00682502" w:rsidRPr="00FD3192">
              <w:rPr>
                <w:rFonts w:ascii="Arial" w:hAnsi="Arial" w:cs="Arial"/>
                <w:sz w:val="20"/>
                <w:szCs w:val="20"/>
                <w:lang w:val="en-US"/>
              </w:rPr>
              <w:t>at</w:t>
            </w:r>
            <w:r w:rsidRPr="00FD3192">
              <w:rPr>
                <w:rFonts w:ascii="Arial" w:hAnsi="Arial" w:cs="Arial"/>
                <w:sz w:val="20"/>
                <w:szCs w:val="20"/>
                <w:lang w:val="en-US"/>
              </w:rPr>
              <w:t xml:space="preserve"> the </w:t>
            </w:r>
            <w:r w:rsidR="00FD3192">
              <w:rPr>
                <w:rFonts w:ascii="Arial" w:hAnsi="Arial" w:cs="Arial"/>
                <w:sz w:val="20"/>
                <w:szCs w:val="20"/>
                <w:lang w:val="en-US"/>
              </w:rPr>
              <w:t>e-p</w:t>
            </w:r>
            <w:r w:rsidR="00A12DE3" w:rsidRPr="00FD3192">
              <w:rPr>
                <w:rFonts w:ascii="Arial" w:hAnsi="Arial" w:cs="Arial"/>
                <w:sz w:val="20"/>
                <w:szCs w:val="20"/>
                <w:lang w:val="en-US"/>
              </w:rPr>
              <w:t>oster.</w:t>
            </w:r>
          </w:p>
        </w:tc>
      </w:tr>
      <w:tr w:rsidR="00A12DE3" w:rsidRPr="00FD3192" w:rsidTr="00F0178F">
        <w:tc>
          <w:tcPr>
            <w:tcW w:w="2263" w:type="dxa"/>
          </w:tcPr>
          <w:p w:rsidR="00A12DE3" w:rsidRPr="00753265" w:rsidRDefault="00DF66EB" w:rsidP="0061683E">
            <w:pPr>
              <w:spacing w:line="360" w:lineRule="auto"/>
              <w:rPr>
                <w:rFonts w:ascii="Arial" w:hAnsi="Arial" w:cs="Arial"/>
                <w:b/>
                <w:sz w:val="20"/>
                <w:szCs w:val="20"/>
              </w:rPr>
            </w:pPr>
            <w:proofErr w:type="spellStart"/>
            <w:r w:rsidRPr="00753265">
              <w:rPr>
                <w:rFonts w:ascii="Arial" w:hAnsi="Arial" w:cs="Arial"/>
                <w:b/>
                <w:sz w:val="20"/>
                <w:szCs w:val="20"/>
              </w:rPr>
              <w:t>Registration</w:t>
            </w:r>
            <w:proofErr w:type="spellEnd"/>
            <w:r w:rsidR="00FD3192" w:rsidRPr="00753265">
              <w:rPr>
                <w:rFonts w:ascii="Arial" w:hAnsi="Arial" w:cs="Arial"/>
                <w:b/>
                <w:sz w:val="20"/>
                <w:szCs w:val="20"/>
              </w:rPr>
              <w:t xml:space="preserve"> </w:t>
            </w:r>
            <w:proofErr w:type="spellStart"/>
            <w:r w:rsidR="00FD3192" w:rsidRPr="00753265">
              <w:rPr>
                <w:rFonts w:ascii="Arial" w:hAnsi="Arial" w:cs="Arial"/>
                <w:b/>
                <w:sz w:val="20"/>
                <w:szCs w:val="20"/>
              </w:rPr>
              <w:t>l</w:t>
            </w:r>
            <w:r w:rsidR="00682502" w:rsidRPr="00753265">
              <w:rPr>
                <w:rFonts w:ascii="Arial" w:hAnsi="Arial" w:cs="Arial"/>
                <w:b/>
                <w:sz w:val="20"/>
                <w:szCs w:val="20"/>
              </w:rPr>
              <w:t>imit</w:t>
            </w:r>
            <w:proofErr w:type="spellEnd"/>
          </w:p>
        </w:tc>
        <w:tc>
          <w:tcPr>
            <w:tcW w:w="6379" w:type="dxa"/>
          </w:tcPr>
          <w:p w:rsidR="00A12DE3" w:rsidRPr="00FD3192" w:rsidRDefault="00FD3192" w:rsidP="0061683E">
            <w:pPr>
              <w:spacing w:line="360" w:lineRule="auto"/>
              <w:jc w:val="both"/>
              <w:rPr>
                <w:rFonts w:ascii="Arial" w:hAnsi="Arial" w:cs="Arial"/>
                <w:sz w:val="20"/>
                <w:szCs w:val="20"/>
                <w:lang w:val="en-US"/>
              </w:rPr>
            </w:pPr>
            <w:r>
              <w:rPr>
                <w:rFonts w:ascii="Arial" w:hAnsi="Arial" w:cs="Arial"/>
                <w:sz w:val="20"/>
                <w:szCs w:val="20"/>
                <w:lang w:val="en-US"/>
              </w:rPr>
              <w:t>T</w:t>
            </w:r>
            <w:r w:rsidR="006C4DB9" w:rsidRPr="00FD3192">
              <w:rPr>
                <w:rFonts w:ascii="Arial" w:hAnsi="Arial" w:cs="Arial"/>
                <w:sz w:val="20"/>
                <w:szCs w:val="20"/>
                <w:lang w:val="en-US"/>
              </w:rPr>
              <w:t xml:space="preserve">he </w:t>
            </w:r>
            <w:r w:rsidR="00DF66EB" w:rsidRPr="00FD3192">
              <w:rPr>
                <w:rFonts w:ascii="Arial" w:hAnsi="Arial" w:cs="Arial"/>
                <w:sz w:val="20"/>
                <w:szCs w:val="20"/>
                <w:lang w:val="en-US"/>
              </w:rPr>
              <w:t>number of the registrations</w:t>
            </w:r>
            <w:r w:rsidR="00682502" w:rsidRPr="00FD3192">
              <w:rPr>
                <w:rFonts w:ascii="Arial" w:hAnsi="Arial" w:cs="Arial"/>
                <w:sz w:val="20"/>
                <w:szCs w:val="20"/>
                <w:lang w:val="en-US"/>
              </w:rPr>
              <w:t xml:space="preserve"> is limited, being </w:t>
            </w:r>
            <w:r w:rsidR="005B3924" w:rsidRPr="00FD3192">
              <w:rPr>
                <w:rFonts w:ascii="Arial" w:hAnsi="Arial" w:cs="Arial"/>
                <w:sz w:val="20"/>
                <w:szCs w:val="20"/>
                <w:lang w:val="en-US"/>
              </w:rPr>
              <w:t xml:space="preserve">12 </w:t>
            </w:r>
            <w:r w:rsidR="00DE2F52">
              <w:rPr>
                <w:rFonts w:ascii="Arial" w:hAnsi="Arial" w:cs="Arial"/>
                <w:sz w:val="20"/>
                <w:szCs w:val="20"/>
                <w:lang w:val="en-US"/>
              </w:rPr>
              <w:t xml:space="preserve">online and 4 </w:t>
            </w:r>
            <w:proofErr w:type="spellStart"/>
            <w:r w:rsidR="00DE2F52">
              <w:rPr>
                <w:rFonts w:ascii="Arial" w:hAnsi="Arial" w:cs="Arial"/>
                <w:sz w:val="20"/>
                <w:szCs w:val="20"/>
                <w:lang w:val="en-US"/>
              </w:rPr>
              <w:t>present</w:t>
            </w:r>
            <w:r w:rsidR="006C4DB9" w:rsidRPr="00FD3192">
              <w:rPr>
                <w:rFonts w:ascii="Arial" w:hAnsi="Arial" w:cs="Arial"/>
                <w:sz w:val="20"/>
                <w:szCs w:val="20"/>
                <w:lang w:val="en-US"/>
              </w:rPr>
              <w:t>ial</w:t>
            </w:r>
            <w:proofErr w:type="spellEnd"/>
            <w:r w:rsidR="005B3924" w:rsidRPr="00FD3192">
              <w:rPr>
                <w:rFonts w:ascii="Arial" w:hAnsi="Arial" w:cs="Arial"/>
                <w:sz w:val="20"/>
                <w:szCs w:val="20"/>
                <w:lang w:val="en-US"/>
              </w:rPr>
              <w:t xml:space="preserve"> presentations</w:t>
            </w:r>
            <w:r w:rsidR="006C4DB9" w:rsidRPr="00FD3192">
              <w:rPr>
                <w:rFonts w:ascii="Arial" w:hAnsi="Arial" w:cs="Arial"/>
                <w:sz w:val="20"/>
                <w:szCs w:val="20"/>
                <w:lang w:val="en-US"/>
              </w:rPr>
              <w:t xml:space="preserve">. </w:t>
            </w:r>
          </w:p>
        </w:tc>
      </w:tr>
      <w:tr w:rsidR="00A12DE3" w:rsidRPr="00FD3192" w:rsidTr="00F0178F">
        <w:tc>
          <w:tcPr>
            <w:tcW w:w="2263" w:type="dxa"/>
          </w:tcPr>
          <w:p w:rsidR="00A12DE3" w:rsidRPr="00753265" w:rsidRDefault="005B3924" w:rsidP="009E5424">
            <w:pPr>
              <w:rPr>
                <w:rFonts w:ascii="Arial" w:hAnsi="Arial" w:cs="Arial"/>
                <w:b/>
                <w:sz w:val="20"/>
                <w:szCs w:val="20"/>
              </w:rPr>
            </w:pPr>
            <w:proofErr w:type="spellStart"/>
            <w:r w:rsidRPr="00753265">
              <w:rPr>
                <w:rFonts w:ascii="Arial" w:hAnsi="Arial" w:cs="Arial"/>
                <w:b/>
                <w:sz w:val="20"/>
                <w:szCs w:val="20"/>
              </w:rPr>
              <w:t>Confirmation</w:t>
            </w:r>
            <w:proofErr w:type="spellEnd"/>
            <w:r w:rsidRPr="00753265">
              <w:rPr>
                <w:rFonts w:ascii="Arial" w:hAnsi="Arial" w:cs="Arial"/>
                <w:b/>
                <w:sz w:val="20"/>
                <w:szCs w:val="20"/>
              </w:rPr>
              <w:t xml:space="preserve"> </w:t>
            </w:r>
            <w:proofErr w:type="spellStart"/>
            <w:r w:rsidRPr="00753265">
              <w:rPr>
                <w:rFonts w:ascii="Arial" w:hAnsi="Arial" w:cs="Arial"/>
                <w:b/>
                <w:sz w:val="20"/>
                <w:szCs w:val="20"/>
              </w:rPr>
              <w:t>of</w:t>
            </w:r>
            <w:proofErr w:type="spellEnd"/>
            <w:r w:rsidR="00A12DE3" w:rsidRPr="00753265">
              <w:rPr>
                <w:rFonts w:ascii="Arial" w:hAnsi="Arial" w:cs="Arial"/>
                <w:b/>
                <w:sz w:val="20"/>
                <w:szCs w:val="20"/>
              </w:rPr>
              <w:t xml:space="preserve"> </w:t>
            </w:r>
            <w:proofErr w:type="spellStart"/>
            <w:r w:rsidR="00FD3192" w:rsidRPr="00753265">
              <w:rPr>
                <w:rFonts w:ascii="Arial" w:hAnsi="Arial" w:cs="Arial"/>
                <w:b/>
                <w:sz w:val="20"/>
                <w:szCs w:val="20"/>
              </w:rPr>
              <w:t>r</w:t>
            </w:r>
            <w:r w:rsidR="00DF66EB" w:rsidRPr="00753265">
              <w:rPr>
                <w:rFonts w:ascii="Arial" w:hAnsi="Arial" w:cs="Arial"/>
                <w:b/>
                <w:sz w:val="20"/>
                <w:szCs w:val="20"/>
              </w:rPr>
              <w:t>egistration</w:t>
            </w:r>
            <w:proofErr w:type="spellEnd"/>
          </w:p>
        </w:tc>
        <w:tc>
          <w:tcPr>
            <w:tcW w:w="6379" w:type="dxa"/>
          </w:tcPr>
          <w:p w:rsidR="00A12DE3" w:rsidRPr="00FD3192" w:rsidRDefault="00153FEF" w:rsidP="0061683E">
            <w:pPr>
              <w:spacing w:line="360" w:lineRule="auto"/>
              <w:jc w:val="both"/>
              <w:rPr>
                <w:rFonts w:ascii="Arial" w:hAnsi="Arial" w:cs="Arial"/>
                <w:sz w:val="20"/>
                <w:szCs w:val="20"/>
                <w:lang w:val="en-US"/>
              </w:rPr>
            </w:pPr>
            <w:r w:rsidRPr="00FD3192">
              <w:rPr>
                <w:rFonts w:ascii="Arial" w:hAnsi="Arial" w:cs="Arial"/>
                <w:sz w:val="20"/>
                <w:szCs w:val="20"/>
                <w:lang w:val="en-US"/>
              </w:rPr>
              <w:t>Only the rapporteur's bill payment until maturity date will ensure the reg</w:t>
            </w:r>
            <w:r w:rsidR="001B2E2F">
              <w:rPr>
                <w:rFonts w:ascii="Arial" w:hAnsi="Arial" w:cs="Arial"/>
                <w:sz w:val="20"/>
                <w:szCs w:val="20"/>
                <w:lang w:val="en-US"/>
              </w:rPr>
              <w:t>istration acceptance for the e-p</w:t>
            </w:r>
            <w:r w:rsidRPr="00FD3192">
              <w:rPr>
                <w:rFonts w:ascii="Arial" w:hAnsi="Arial" w:cs="Arial"/>
                <w:sz w:val="20"/>
                <w:szCs w:val="20"/>
                <w:lang w:val="en-US"/>
              </w:rPr>
              <w:t xml:space="preserve">oster </w:t>
            </w:r>
            <w:r w:rsidR="00282556">
              <w:rPr>
                <w:rFonts w:ascii="Arial" w:hAnsi="Arial" w:cs="Arial"/>
                <w:sz w:val="20"/>
                <w:szCs w:val="20"/>
                <w:lang w:val="en-US"/>
              </w:rPr>
              <w:t>p</w:t>
            </w:r>
            <w:r w:rsidRPr="00FD3192">
              <w:rPr>
                <w:rFonts w:ascii="Arial" w:hAnsi="Arial" w:cs="Arial"/>
                <w:sz w:val="20"/>
                <w:szCs w:val="20"/>
                <w:lang w:val="en-US"/>
              </w:rPr>
              <w:t>resentation.</w:t>
            </w:r>
          </w:p>
        </w:tc>
      </w:tr>
      <w:tr w:rsidR="00A12DE3" w:rsidRPr="00FD3192" w:rsidTr="0061683E">
        <w:tc>
          <w:tcPr>
            <w:tcW w:w="8642" w:type="dxa"/>
            <w:gridSpan w:val="2"/>
            <w:shd w:val="clear" w:color="auto" w:fill="C2D69B" w:themeFill="accent3" w:themeFillTint="99"/>
          </w:tcPr>
          <w:p w:rsidR="00A12DE3" w:rsidRPr="00FD3192" w:rsidRDefault="00153FEF" w:rsidP="0061683E">
            <w:pPr>
              <w:spacing w:line="360" w:lineRule="auto"/>
              <w:jc w:val="center"/>
              <w:rPr>
                <w:rFonts w:ascii="Arial" w:hAnsi="Arial" w:cs="Arial"/>
                <w:sz w:val="20"/>
                <w:szCs w:val="20"/>
                <w:lang w:val="en-US"/>
              </w:rPr>
            </w:pPr>
            <w:r w:rsidRPr="00FD3192">
              <w:rPr>
                <w:rFonts w:ascii="Arial" w:hAnsi="Arial" w:cs="Arial"/>
                <w:b/>
                <w:sz w:val="20"/>
                <w:szCs w:val="20"/>
                <w:lang w:val="en-US"/>
              </w:rPr>
              <w:t>Registration of the</w:t>
            </w:r>
            <w:r w:rsidR="0061683E">
              <w:rPr>
                <w:rFonts w:ascii="Arial" w:hAnsi="Arial" w:cs="Arial"/>
                <w:b/>
                <w:sz w:val="20"/>
                <w:szCs w:val="20"/>
                <w:lang w:val="en-US"/>
              </w:rPr>
              <w:t xml:space="preserve"> e-p</w:t>
            </w:r>
            <w:r w:rsidR="00A12DE3" w:rsidRPr="00FD3192">
              <w:rPr>
                <w:rFonts w:ascii="Arial" w:hAnsi="Arial" w:cs="Arial"/>
                <w:b/>
                <w:sz w:val="20"/>
                <w:szCs w:val="20"/>
                <w:lang w:val="en-US"/>
              </w:rPr>
              <w:t>oster</w:t>
            </w:r>
            <w:r w:rsidRPr="00FD3192">
              <w:rPr>
                <w:rFonts w:ascii="Arial" w:hAnsi="Arial" w:cs="Arial"/>
                <w:b/>
                <w:sz w:val="20"/>
                <w:szCs w:val="20"/>
                <w:lang w:val="en-US"/>
              </w:rPr>
              <w:t xml:space="preserve"> </w:t>
            </w:r>
            <w:r w:rsidR="0061683E">
              <w:rPr>
                <w:rFonts w:ascii="Arial" w:hAnsi="Arial" w:cs="Arial"/>
                <w:b/>
                <w:sz w:val="20"/>
                <w:szCs w:val="20"/>
                <w:lang w:val="en-US"/>
              </w:rPr>
              <w:t>p</w:t>
            </w:r>
            <w:r w:rsidR="00A12DE3" w:rsidRPr="00FD3192">
              <w:rPr>
                <w:rFonts w:ascii="Arial" w:hAnsi="Arial" w:cs="Arial"/>
                <w:b/>
                <w:sz w:val="20"/>
                <w:szCs w:val="20"/>
                <w:lang w:val="en-US"/>
              </w:rPr>
              <w:t>resentation</w:t>
            </w:r>
          </w:p>
        </w:tc>
      </w:tr>
      <w:tr w:rsidR="004A6BE5" w:rsidRPr="00FD3192" w:rsidTr="00F0178F">
        <w:tc>
          <w:tcPr>
            <w:tcW w:w="2263" w:type="dxa"/>
          </w:tcPr>
          <w:p w:rsidR="004A6BE5" w:rsidRPr="00753265" w:rsidRDefault="004A6BE5" w:rsidP="004A6BE5">
            <w:pPr>
              <w:spacing w:line="360" w:lineRule="auto"/>
              <w:rPr>
                <w:rFonts w:ascii="Arial" w:hAnsi="Arial" w:cs="Arial"/>
                <w:b/>
                <w:sz w:val="20"/>
                <w:szCs w:val="20"/>
              </w:rPr>
            </w:pPr>
            <w:proofErr w:type="spellStart"/>
            <w:r w:rsidRPr="00753265">
              <w:rPr>
                <w:rFonts w:ascii="Arial" w:hAnsi="Arial" w:cs="Arial"/>
                <w:b/>
                <w:sz w:val="20"/>
                <w:szCs w:val="20"/>
              </w:rPr>
              <w:t>Registration</w:t>
            </w:r>
            <w:proofErr w:type="spellEnd"/>
            <w:r w:rsidRPr="00753265">
              <w:rPr>
                <w:rFonts w:ascii="Arial" w:hAnsi="Arial" w:cs="Arial"/>
                <w:b/>
                <w:sz w:val="20"/>
                <w:szCs w:val="20"/>
              </w:rPr>
              <w:t xml:space="preserve"> </w:t>
            </w:r>
            <w:proofErr w:type="spellStart"/>
            <w:r w:rsidRPr="00753265">
              <w:rPr>
                <w:rFonts w:ascii="Arial" w:hAnsi="Arial" w:cs="Arial"/>
                <w:b/>
                <w:sz w:val="20"/>
                <w:szCs w:val="20"/>
              </w:rPr>
              <w:t>dealine</w:t>
            </w:r>
            <w:proofErr w:type="spellEnd"/>
          </w:p>
        </w:tc>
        <w:tc>
          <w:tcPr>
            <w:tcW w:w="6379" w:type="dxa"/>
          </w:tcPr>
          <w:p w:rsidR="004A6BE5" w:rsidRPr="00FD3192" w:rsidRDefault="004A6BE5" w:rsidP="004A6BE5">
            <w:pPr>
              <w:spacing w:line="360" w:lineRule="auto"/>
              <w:jc w:val="both"/>
              <w:rPr>
                <w:rFonts w:ascii="Arial" w:hAnsi="Arial" w:cs="Arial"/>
                <w:sz w:val="20"/>
                <w:szCs w:val="20"/>
                <w:lang w:val="en-US"/>
              </w:rPr>
            </w:pPr>
            <w:r w:rsidRPr="00FD3192">
              <w:rPr>
                <w:rFonts w:ascii="Arial" w:hAnsi="Arial" w:cs="Arial"/>
                <w:sz w:val="20"/>
                <w:szCs w:val="20"/>
                <w:lang w:val="en-US"/>
              </w:rPr>
              <w:t>The e-poster registration deadline is from June 15th to August 15th, 2016.</w:t>
            </w:r>
          </w:p>
        </w:tc>
      </w:tr>
      <w:tr w:rsidR="004A6BE5" w:rsidRPr="00FD3192" w:rsidTr="00F0178F">
        <w:tc>
          <w:tcPr>
            <w:tcW w:w="2263" w:type="dxa"/>
          </w:tcPr>
          <w:p w:rsidR="004A6BE5" w:rsidRPr="00753265" w:rsidRDefault="004A6BE5" w:rsidP="004A6BE5">
            <w:pPr>
              <w:rPr>
                <w:rFonts w:ascii="Arial" w:hAnsi="Arial" w:cs="Arial"/>
                <w:b/>
                <w:sz w:val="20"/>
                <w:szCs w:val="20"/>
                <w:lang w:val="en-US"/>
              </w:rPr>
            </w:pPr>
            <w:r w:rsidRPr="00753265">
              <w:rPr>
                <w:rFonts w:ascii="Arial" w:hAnsi="Arial" w:cs="Arial"/>
                <w:b/>
                <w:sz w:val="20"/>
                <w:szCs w:val="20"/>
                <w:lang w:val="en-US"/>
              </w:rPr>
              <w:t>Download the e-poster template</w:t>
            </w:r>
          </w:p>
        </w:tc>
        <w:tc>
          <w:tcPr>
            <w:tcW w:w="6379" w:type="dxa"/>
          </w:tcPr>
          <w:p w:rsidR="004A6BE5" w:rsidRPr="00FD3192" w:rsidRDefault="004A6BE5" w:rsidP="004A6BE5">
            <w:pPr>
              <w:shd w:val="clear" w:color="auto" w:fill="FFFFFF"/>
              <w:spacing w:line="360" w:lineRule="auto"/>
              <w:jc w:val="both"/>
              <w:rPr>
                <w:rFonts w:ascii="Arial" w:hAnsi="Arial" w:cs="Arial"/>
                <w:sz w:val="20"/>
                <w:szCs w:val="20"/>
                <w:lang w:val="en-US"/>
              </w:rPr>
            </w:pPr>
            <w:r w:rsidRPr="00FD3192">
              <w:rPr>
                <w:rFonts w:ascii="Arial" w:hAnsi="Arial" w:cs="Arial"/>
                <w:i/>
                <w:sz w:val="20"/>
                <w:szCs w:val="20"/>
                <w:lang w:val="en-US"/>
              </w:rPr>
              <w:t xml:space="preserve">Download </w:t>
            </w:r>
            <w:r w:rsidRPr="00FD3192">
              <w:rPr>
                <w:rFonts w:ascii="Arial" w:hAnsi="Arial" w:cs="Arial"/>
                <w:sz w:val="20"/>
                <w:szCs w:val="20"/>
                <w:lang w:val="en-US"/>
              </w:rPr>
              <w:t xml:space="preserve">of the </w:t>
            </w:r>
            <w:r>
              <w:rPr>
                <w:rFonts w:ascii="Arial" w:hAnsi="Arial" w:cs="Arial"/>
                <w:sz w:val="20"/>
                <w:szCs w:val="20"/>
                <w:lang w:val="en-US"/>
              </w:rPr>
              <w:t>e-p</w:t>
            </w:r>
            <w:r w:rsidRPr="00FD3192">
              <w:rPr>
                <w:rFonts w:ascii="Arial" w:hAnsi="Arial" w:cs="Arial"/>
                <w:sz w:val="20"/>
                <w:szCs w:val="20"/>
                <w:lang w:val="en-US"/>
              </w:rPr>
              <w:t>oster template at PNN  Platform  at the address:</w:t>
            </w:r>
          </w:p>
          <w:p w:rsidR="004A6BE5" w:rsidRPr="00FD3192" w:rsidRDefault="0081782F" w:rsidP="004A6BE5">
            <w:pPr>
              <w:shd w:val="clear" w:color="auto" w:fill="FFFFFF"/>
              <w:spacing w:line="360" w:lineRule="auto"/>
              <w:jc w:val="both"/>
              <w:rPr>
                <w:rFonts w:ascii="Arial" w:hAnsi="Arial" w:cs="Arial"/>
                <w:sz w:val="20"/>
                <w:szCs w:val="20"/>
                <w:lang w:val="en-US"/>
              </w:rPr>
            </w:pPr>
            <w:hyperlink r:id="rId14" w:history="1">
              <w:r w:rsidR="004A6BE5" w:rsidRPr="00FD3192">
                <w:rPr>
                  <w:rStyle w:val="Hyperlink"/>
                  <w:rFonts w:ascii="Arial" w:hAnsi="Arial" w:cs="Arial"/>
                  <w:sz w:val="20"/>
                  <w:szCs w:val="20"/>
                  <w:lang w:val="en-US"/>
                </w:rPr>
                <w:t>http://www.liphscience.com/premio-primum-non-nocere</w:t>
              </w:r>
            </w:hyperlink>
          </w:p>
        </w:tc>
      </w:tr>
      <w:tr w:rsidR="004A6BE5" w:rsidRPr="00FD3192" w:rsidTr="00F0178F">
        <w:tc>
          <w:tcPr>
            <w:tcW w:w="2263" w:type="dxa"/>
          </w:tcPr>
          <w:p w:rsidR="004A6BE5" w:rsidRPr="00753265" w:rsidRDefault="004A6BE5" w:rsidP="004A6BE5">
            <w:pPr>
              <w:rPr>
                <w:rFonts w:ascii="Arial" w:hAnsi="Arial" w:cs="Arial"/>
                <w:b/>
                <w:sz w:val="20"/>
                <w:szCs w:val="20"/>
                <w:lang w:val="en-US"/>
              </w:rPr>
            </w:pPr>
            <w:r w:rsidRPr="00753265">
              <w:rPr>
                <w:rFonts w:ascii="Arial" w:hAnsi="Arial" w:cs="Arial"/>
                <w:b/>
                <w:sz w:val="20"/>
                <w:szCs w:val="20"/>
                <w:lang w:val="en-US"/>
              </w:rPr>
              <w:t>Fill in cadastral data</w:t>
            </w:r>
          </w:p>
        </w:tc>
        <w:tc>
          <w:tcPr>
            <w:tcW w:w="6379" w:type="dxa"/>
          </w:tcPr>
          <w:p w:rsidR="004A6BE5" w:rsidRPr="00FD3192" w:rsidRDefault="004A6BE5" w:rsidP="004A6BE5">
            <w:pPr>
              <w:spacing w:line="360" w:lineRule="auto"/>
              <w:jc w:val="both"/>
              <w:rPr>
                <w:rFonts w:ascii="Arial" w:hAnsi="Arial" w:cs="Arial"/>
                <w:sz w:val="20"/>
                <w:szCs w:val="20"/>
                <w:lang w:val="en-US"/>
              </w:rPr>
            </w:pPr>
            <w:r w:rsidRPr="00FD3192">
              <w:rPr>
                <w:rFonts w:ascii="Arial" w:hAnsi="Arial" w:cs="Arial"/>
                <w:sz w:val="20"/>
                <w:szCs w:val="20"/>
                <w:lang w:val="en-US"/>
              </w:rPr>
              <w:t xml:space="preserve">Fill in cadastral data at PNN Platform:  </w:t>
            </w:r>
            <w:hyperlink r:id="rId15" w:history="1">
              <w:r w:rsidRPr="00FD3192">
                <w:rPr>
                  <w:rStyle w:val="Hyperlink"/>
                  <w:rFonts w:ascii="Arial" w:hAnsi="Arial" w:cs="Arial"/>
                  <w:sz w:val="20"/>
                  <w:szCs w:val="20"/>
                  <w:lang w:val="en-US"/>
                </w:rPr>
                <w:t>http://www.liphscience.com/premio-primum-non-nocere</w:t>
              </w:r>
            </w:hyperlink>
            <w:r w:rsidRPr="00FD3192">
              <w:rPr>
                <w:rFonts w:ascii="Arial" w:hAnsi="Arial" w:cs="Arial"/>
                <w:sz w:val="20"/>
                <w:szCs w:val="20"/>
                <w:lang w:val="en-US"/>
              </w:rPr>
              <w:t xml:space="preserve">  that includes: </w:t>
            </w:r>
          </w:p>
          <w:p w:rsidR="004A6BE5" w:rsidRPr="00FD3192" w:rsidRDefault="004A6BE5" w:rsidP="004A6BE5">
            <w:pPr>
              <w:spacing w:line="360" w:lineRule="auto"/>
              <w:jc w:val="both"/>
              <w:rPr>
                <w:rFonts w:ascii="Arial" w:hAnsi="Arial" w:cs="Arial"/>
                <w:sz w:val="20"/>
                <w:szCs w:val="20"/>
                <w:lang w:val="en-US"/>
              </w:rPr>
            </w:pPr>
            <w:r>
              <w:rPr>
                <w:rFonts w:ascii="Arial" w:hAnsi="Arial" w:cs="Arial"/>
                <w:sz w:val="20"/>
                <w:szCs w:val="20"/>
                <w:lang w:val="en-US"/>
              </w:rPr>
              <w:t>F</w:t>
            </w:r>
            <w:r w:rsidRPr="00FD3192">
              <w:rPr>
                <w:rFonts w:ascii="Arial" w:hAnsi="Arial" w:cs="Arial"/>
                <w:sz w:val="20"/>
                <w:szCs w:val="20"/>
                <w:lang w:val="en-US"/>
              </w:rPr>
              <w:t>ull name</w:t>
            </w:r>
            <w:r w:rsidR="00282556">
              <w:rPr>
                <w:rFonts w:ascii="Arial" w:hAnsi="Arial" w:cs="Arial"/>
                <w:sz w:val="20"/>
                <w:szCs w:val="20"/>
                <w:lang w:val="en-US"/>
              </w:rPr>
              <w:t>;</w:t>
            </w:r>
          </w:p>
          <w:p w:rsidR="004A6BE5" w:rsidRPr="00FD3192" w:rsidRDefault="004A6BE5" w:rsidP="004A6BE5">
            <w:pPr>
              <w:spacing w:line="360" w:lineRule="auto"/>
              <w:jc w:val="both"/>
              <w:rPr>
                <w:rFonts w:ascii="Arial" w:hAnsi="Arial" w:cs="Arial"/>
                <w:sz w:val="20"/>
                <w:szCs w:val="20"/>
                <w:lang w:val="en-US"/>
              </w:rPr>
            </w:pPr>
            <w:r>
              <w:rPr>
                <w:rFonts w:ascii="Arial" w:hAnsi="Arial" w:cs="Arial"/>
                <w:sz w:val="20"/>
                <w:szCs w:val="20"/>
                <w:lang w:val="en-US"/>
              </w:rPr>
              <w:t>L</w:t>
            </w:r>
            <w:r w:rsidRPr="00FD3192">
              <w:rPr>
                <w:rFonts w:ascii="Arial" w:hAnsi="Arial" w:cs="Arial"/>
                <w:sz w:val="20"/>
                <w:szCs w:val="20"/>
                <w:lang w:val="en-US"/>
              </w:rPr>
              <w:t>ink to Lattes, Research Gate or similar of</w:t>
            </w:r>
            <w:r>
              <w:rPr>
                <w:rFonts w:ascii="Arial" w:hAnsi="Arial" w:cs="Arial"/>
                <w:sz w:val="20"/>
                <w:szCs w:val="20"/>
                <w:lang w:val="en-US"/>
              </w:rPr>
              <w:t xml:space="preserve"> the rapporteur and all authors</w:t>
            </w:r>
            <w:r w:rsidR="00282556">
              <w:rPr>
                <w:rFonts w:ascii="Arial" w:hAnsi="Arial" w:cs="Arial"/>
                <w:sz w:val="20"/>
                <w:szCs w:val="20"/>
                <w:lang w:val="en-US"/>
              </w:rPr>
              <w:t>;</w:t>
            </w:r>
          </w:p>
          <w:p w:rsidR="004A6BE5" w:rsidRPr="00FD3192" w:rsidRDefault="004A6BE5" w:rsidP="004A6BE5">
            <w:pPr>
              <w:spacing w:line="360" w:lineRule="auto"/>
              <w:jc w:val="both"/>
              <w:rPr>
                <w:rFonts w:ascii="Arial" w:hAnsi="Arial" w:cs="Arial"/>
                <w:sz w:val="20"/>
                <w:szCs w:val="20"/>
                <w:lang w:val="en-US"/>
              </w:rPr>
            </w:pPr>
            <w:r>
              <w:rPr>
                <w:rFonts w:ascii="Arial" w:hAnsi="Arial" w:cs="Arial"/>
                <w:sz w:val="20"/>
                <w:szCs w:val="20"/>
                <w:lang w:val="en-US"/>
              </w:rPr>
              <w:t>R</w:t>
            </w:r>
            <w:r w:rsidRPr="00FD3192">
              <w:rPr>
                <w:rFonts w:ascii="Arial" w:hAnsi="Arial" w:cs="Arial"/>
                <w:sz w:val="20"/>
                <w:szCs w:val="20"/>
                <w:lang w:val="en-US"/>
              </w:rPr>
              <w:t xml:space="preserve">apporteur’s e-mail of </w:t>
            </w:r>
            <w:r>
              <w:rPr>
                <w:rFonts w:ascii="Arial" w:hAnsi="Arial" w:cs="Arial"/>
                <w:sz w:val="20"/>
                <w:szCs w:val="20"/>
                <w:lang w:val="en-US"/>
              </w:rPr>
              <w:t>the e-p</w:t>
            </w:r>
            <w:r w:rsidRPr="00FD3192">
              <w:rPr>
                <w:rFonts w:ascii="Arial" w:hAnsi="Arial" w:cs="Arial"/>
                <w:sz w:val="20"/>
                <w:szCs w:val="20"/>
                <w:lang w:val="en-US"/>
              </w:rPr>
              <w:t>oster</w:t>
            </w:r>
            <w:r w:rsidR="00282556">
              <w:rPr>
                <w:rFonts w:ascii="Arial" w:hAnsi="Arial" w:cs="Arial"/>
                <w:sz w:val="20"/>
                <w:szCs w:val="20"/>
                <w:lang w:val="en-US"/>
              </w:rPr>
              <w:t>;</w:t>
            </w:r>
          </w:p>
          <w:p w:rsidR="004A6BE5" w:rsidRPr="00FD3192" w:rsidRDefault="004A6BE5" w:rsidP="004A6BE5">
            <w:pPr>
              <w:spacing w:line="360" w:lineRule="auto"/>
              <w:rPr>
                <w:rFonts w:ascii="Arial" w:hAnsi="Arial" w:cs="Arial"/>
                <w:sz w:val="20"/>
                <w:szCs w:val="20"/>
                <w:lang w:val="en-US"/>
              </w:rPr>
            </w:pPr>
            <w:r w:rsidRPr="00FD3192">
              <w:rPr>
                <w:rFonts w:ascii="Arial" w:hAnsi="Arial" w:cs="Arial"/>
                <w:sz w:val="20"/>
                <w:szCs w:val="20"/>
                <w:lang w:val="en-US"/>
              </w:rPr>
              <w:t>Name in the account of the</w:t>
            </w:r>
            <w:r>
              <w:rPr>
                <w:rFonts w:ascii="Arial" w:hAnsi="Arial" w:cs="Arial"/>
                <w:sz w:val="20"/>
                <w:szCs w:val="20"/>
                <w:lang w:val="en-US"/>
              </w:rPr>
              <w:t xml:space="preserve"> </w:t>
            </w:r>
            <w:proofErr w:type="spellStart"/>
            <w:r>
              <w:rPr>
                <w:rFonts w:ascii="Arial" w:hAnsi="Arial" w:cs="Arial"/>
                <w:sz w:val="20"/>
                <w:szCs w:val="20"/>
                <w:lang w:val="en-US"/>
              </w:rPr>
              <w:t>s</w:t>
            </w:r>
            <w:r w:rsidRPr="00FD3192">
              <w:rPr>
                <w:rFonts w:ascii="Arial" w:hAnsi="Arial" w:cs="Arial"/>
                <w:sz w:val="20"/>
                <w:szCs w:val="20"/>
                <w:lang w:val="en-US"/>
              </w:rPr>
              <w:t>kype</w:t>
            </w:r>
            <w:proofErr w:type="spellEnd"/>
            <w:r w:rsidR="00282556">
              <w:rPr>
                <w:rFonts w:ascii="Arial" w:hAnsi="Arial" w:cs="Arial"/>
                <w:sz w:val="20"/>
                <w:szCs w:val="20"/>
                <w:lang w:val="en-US"/>
              </w:rPr>
              <w:t>.</w:t>
            </w:r>
          </w:p>
        </w:tc>
      </w:tr>
      <w:tr w:rsidR="004A6BE5" w:rsidRPr="00FD3192" w:rsidTr="00F0178F">
        <w:tc>
          <w:tcPr>
            <w:tcW w:w="2263" w:type="dxa"/>
          </w:tcPr>
          <w:p w:rsidR="004A6BE5" w:rsidRPr="00753265" w:rsidRDefault="004A6BE5" w:rsidP="004A6BE5">
            <w:pPr>
              <w:spacing w:line="360" w:lineRule="auto"/>
              <w:rPr>
                <w:rFonts w:ascii="Arial" w:hAnsi="Arial" w:cs="Arial"/>
                <w:b/>
                <w:sz w:val="20"/>
                <w:szCs w:val="20"/>
              </w:rPr>
            </w:pPr>
            <w:proofErr w:type="spellStart"/>
            <w:r w:rsidRPr="00753265">
              <w:rPr>
                <w:rFonts w:ascii="Arial" w:hAnsi="Arial" w:cs="Arial"/>
                <w:b/>
                <w:sz w:val="20"/>
                <w:szCs w:val="20"/>
              </w:rPr>
              <w:lastRenderedPageBreak/>
              <w:t>Modality</w:t>
            </w:r>
            <w:proofErr w:type="spellEnd"/>
          </w:p>
        </w:tc>
        <w:tc>
          <w:tcPr>
            <w:tcW w:w="6379" w:type="dxa"/>
          </w:tcPr>
          <w:p w:rsidR="004A6BE5" w:rsidRPr="00FD3192" w:rsidRDefault="004A6BE5" w:rsidP="004A6BE5">
            <w:pPr>
              <w:spacing w:line="360" w:lineRule="auto"/>
              <w:jc w:val="both"/>
              <w:rPr>
                <w:rFonts w:ascii="Arial" w:hAnsi="Arial" w:cs="Arial"/>
                <w:sz w:val="20"/>
                <w:szCs w:val="20"/>
                <w:lang w:val="en-US"/>
              </w:rPr>
            </w:pPr>
            <w:r w:rsidRPr="00FD3192">
              <w:rPr>
                <w:rFonts w:ascii="Arial" w:hAnsi="Arial" w:cs="Arial"/>
                <w:sz w:val="20"/>
                <w:szCs w:val="20"/>
                <w:lang w:val="en-US"/>
              </w:rPr>
              <w:t>Specify one of the three following modalities:</w:t>
            </w:r>
          </w:p>
          <w:p w:rsidR="004A6BE5" w:rsidRDefault="004A6BE5" w:rsidP="004A6BE5">
            <w:pPr>
              <w:spacing w:line="360" w:lineRule="auto"/>
              <w:jc w:val="both"/>
              <w:rPr>
                <w:rFonts w:ascii="Arial" w:hAnsi="Arial" w:cs="Arial"/>
                <w:sz w:val="20"/>
                <w:szCs w:val="20"/>
                <w:lang w:val="en-US"/>
              </w:rPr>
            </w:pPr>
            <w:r w:rsidRPr="00CA5C41">
              <w:rPr>
                <w:rFonts w:ascii="Arial" w:hAnsi="Arial" w:cs="Arial"/>
                <w:sz w:val="20"/>
                <w:szCs w:val="20"/>
                <w:lang w:val="en-US"/>
              </w:rPr>
              <w:t>Eureka (specific modality for undergraduate</w:t>
            </w:r>
            <w:r w:rsidR="00282556">
              <w:rPr>
                <w:rFonts w:ascii="Arial" w:hAnsi="Arial" w:cs="Arial"/>
                <w:sz w:val="20"/>
                <w:szCs w:val="20"/>
                <w:lang w:val="en-US"/>
              </w:rPr>
              <w:t>;</w:t>
            </w:r>
          </w:p>
          <w:p w:rsidR="004A6BE5" w:rsidRPr="00CA5C41" w:rsidRDefault="004A6BE5" w:rsidP="004A6BE5">
            <w:pPr>
              <w:spacing w:line="360" w:lineRule="auto"/>
              <w:jc w:val="both"/>
              <w:rPr>
                <w:rFonts w:ascii="Arial" w:hAnsi="Arial" w:cs="Arial"/>
                <w:sz w:val="20"/>
                <w:szCs w:val="20"/>
                <w:lang w:val="en-US"/>
              </w:rPr>
            </w:pPr>
            <w:proofErr w:type="spellStart"/>
            <w:r w:rsidRPr="00CA5C41">
              <w:rPr>
                <w:rFonts w:ascii="Arial" w:hAnsi="Arial" w:cs="Arial"/>
                <w:sz w:val="20"/>
                <w:szCs w:val="20"/>
              </w:rPr>
              <w:t>Postgraduate</w:t>
            </w:r>
            <w:proofErr w:type="spellEnd"/>
            <w:r w:rsidR="00282556">
              <w:rPr>
                <w:rFonts w:ascii="Arial" w:hAnsi="Arial" w:cs="Arial"/>
                <w:sz w:val="20"/>
                <w:szCs w:val="20"/>
              </w:rPr>
              <w:t>;</w:t>
            </w:r>
          </w:p>
          <w:p w:rsidR="004A6BE5" w:rsidRPr="00CA5C41" w:rsidRDefault="004A6BE5" w:rsidP="004A6BE5">
            <w:pPr>
              <w:spacing w:line="360" w:lineRule="auto"/>
              <w:jc w:val="both"/>
              <w:rPr>
                <w:rFonts w:ascii="Arial" w:hAnsi="Arial" w:cs="Arial"/>
                <w:sz w:val="20"/>
                <w:szCs w:val="20"/>
                <w:lang w:val="en-US"/>
              </w:rPr>
            </w:pPr>
            <w:r w:rsidRPr="00CA5C41">
              <w:rPr>
                <w:rFonts w:ascii="Arial" w:hAnsi="Arial" w:cs="Arial"/>
                <w:sz w:val="20"/>
                <w:szCs w:val="20"/>
              </w:rPr>
              <w:t>Professional</w:t>
            </w:r>
            <w:r w:rsidR="00282556">
              <w:rPr>
                <w:rFonts w:ascii="Arial" w:hAnsi="Arial" w:cs="Arial"/>
                <w:sz w:val="20"/>
                <w:szCs w:val="20"/>
              </w:rPr>
              <w:t>.</w:t>
            </w:r>
          </w:p>
        </w:tc>
      </w:tr>
      <w:tr w:rsidR="004A6BE5" w:rsidRPr="00FD3192" w:rsidTr="00F0178F">
        <w:tc>
          <w:tcPr>
            <w:tcW w:w="2263" w:type="dxa"/>
          </w:tcPr>
          <w:p w:rsidR="004A6BE5" w:rsidRPr="00753265" w:rsidRDefault="004A6BE5" w:rsidP="004A6BE5">
            <w:pPr>
              <w:rPr>
                <w:rFonts w:ascii="Arial" w:hAnsi="Arial" w:cs="Arial"/>
                <w:b/>
                <w:sz w:val="20"/>
                <w:szCs w:val="20"/>
                <w:lang w:val="en-US"/>
              </w:rPr>
            </w:pPr>
            <w:proofErr w:type="spellStart"/>
            <w:r w:rsidRPr="00753265">
              <w:rPr>
                <w:rFonts w:ascii="Arial" w:hAnsi="Arial" w:cs="Arial"/>
                <w:b/>
                <w:sz w:val="20"/>
                <w:szCs w:val="20"/>
                <w:lang w:val="en-US"/>
              </w:rPr>
              <w:t>Copywright</w:t>
            </w:r>
            <w:proofErr w:type="spellEnd"/>
            <w:r w:rsidRPr="00753265">
              <w:rPr>
                <w:rFonts w:ascii="Arial" w:hAnsi="Arial" w:cs="Arial"/>
                <w:b/>
                <w:sz w:val="20"/>
                <w:szCs w:val="20"/>
                <w:lang w:val="en-US"/>
              </w:rPr>
              <w:t xml:space="preserve"> and publication acceptance</w:t>
            </w:r>
          </w:p>
        </w:tc>
        <w:tc>
          <w:tcPr>
            <w:tcW w:w="6379" w:type="dxa"/>
          </w:tcPr>
          <w:p w:rsidR="004A6BE5" w:rsidRDefault="004A6BE5" w:rsidP="004A6BE5">
            <w:pPr>
              <w:spacing w:line="360" w:lineRule="auto"/>
              <w:rPr>
                <w:rFonts w:ascii="Arial" w:hAnsi="Arial" w:cs="Arial"/>
                <w:sz w:val="20"/>
                <w:szCs w:val="20"/>
                <w:lang w:val="en-US"/>
              </w:rPr>
            </w:pPr>
            <w:r w:rsidRPr="00FD3192">
              <w:rPr>
                <w:rFonts w:ascii="Arial" w:hAnsi="Arial" w:cs="Arial"/>
                <w:sz w:val="20"/>
                <w:szCs w:val="20"/>
                <w:lang w:val="en-US"/>
              </w:rPr>
              <w:t xml:space="preserve">The e-poster’s rapporteur should express in </w:t>
            </w:r>
            <w:proofErr w:type="spellStart"/>
            <w:r w:rsidRPr="00FD3192">
              <w:rPr>
                <w:rFonts w:ascii="Arial" w:hAnsi="Arial" w:cs="Arial"/>
                <w:sz w:val="20"/>
                <w:szCs w:val="20"/>
                <w:lang w:val="en-US"/>
              </w:rPr>
              <w:t>writting</w:t>
            </w:r>
            <w:proofErr w:type="spellEnd"/>
            <w:r w:rsidRPr="00FD3192">
              <w:rPr>
                <w:rFonts w:ascii="Arial" w:hAnsi="Arial" w:cs="Arial"/>
                <w:sz w:val="20"/>
                <w:szCs w:val="20"/>
                <w:lang w:val="en-US"/>
              </w:rPr>
              <w:t xml:space="preserve"> the acceptance of the other authors as to the presentation and the acceptance of the same  for the e-Poster publication at LIPH Science Journal: </w:t>
            </w:r>
            <w:hyperlink r:id="rId16" w:history="1">
              <w:r w:rsidRPr="00FD3192">
                <w:rPr>
                  <w:rStyle w:val="Hyperlink"/>
                  <w:rFonts w:ascii="Arial" w:hAnsi="Arial" w:cs="Arial"/>
                  <w:sz w:val="20"/>
                  <w:szCs w:val="20"/>
                  <w:lang w:val="en-US"/>
                </w:rPr>
                <w:t>http://www.liphscience.com/edicao/20</w:t>
              </w:r>
            </w:hyperlink>
            <w:r>
              <w:rPr>
                <w:rFonts w:ascii="Arial" w:hAnsi="Arial" w:cs="Arial"/>
                <w:sz w:val="20"/>
                <w:szCs w:val="20"/>
                <w:lang w:val="en-US"/>
              </w:rPr>
              <w:t xml:space="preserve"> </w:t>
            </w:r>
          </w:p>
          <w:p w:rsidR="004A6BE5" w:rsidRPr="00FD3192" w:rsidRDefault="004A6BE5" w:rsidP="004A6BE5">
            <w:pPr>
              <w:spacing w:line="360" w:lineRule="auto"/>
              <w:rPr>
                <w:rFonts w:ascii="Arial" w:hAnsi="Arial" w:cs="Arial"/>
                <w:sz w:val="20"/>
                <w:szCs w:val="20"/>
                <w:lang w:val="en-US"/>
              </w:rPr>
            </w:pPr>
            <w:r w:rsidRPr="00FD3192">
              <w:rPr>
                <w:rFonts w:ascii="Arial" w:hAnsi="Arial" w:cs="Arial"/>
                <w:sz w:val="20"/>
                <w:szCs w:val="20"/>
                <w:lang w:val="en-US"/>
              </w:rPr>
              <w:t>Download of the form is available at PNN Platform  at the address:</w:t>
            </w:r>
          </w:p>
          <w:p w:rsidR="004A6BE5" w:rsidRPr="00FD3192" w:rsidRDefault="0081782F" w:rsidP="004A6BE5">
            <w:pPr>
              <w:spacing w:line="360" w:lineRule="auto"/>
              <w:rPr>
                <w:rFonts w:ascii="Arial" w:hAnsi="Arial" w:cs="Arial"/>
                <w:sz w:val="20"/>
                <w:szCs w:val="20"/>
                <w:lang w:val="en-US"/>
              </w:rPr>
            </w:pPr>
            <w:hyperlink r:id="rId17" w:history="1">
              <w:r w:rsidR="004A6BE5" w:rsidRPr="00FD3192">
                <w:rPr>
                  <w:rStyle w:val="Hyperlink"/>
                  <w:rFonts w:ascii="Arial" w:hAnsi="Arial" w:cs="Arial"/>
                  <w:sz w:val="20"/>
                  <w:szCs w:val="20"/>
                  <w:lang w:val="en-US"/>
                </w:rPr>
                <w:t>http://www.liphscience.com/premio-primum-non-nocere</w:t>
              </w:r>
            </w:hyperlink>
          </w:p>
        </w:tc>
      </w:tr>
      <w:tr w:rsidR="004A6BE5" w:rsidRPr="00FD3192" w:rsidTr="00F0178F">
        <w:tc>
          <w:tcPr>
            <w:tcW w:w="2263" w:type="dxa"/>
          </w:tcPr>
          <w:p w:rsidR="004A6BE5" w:rsidRPr="00753265" w:rsidRDefault="004A6BE5" w:rsidP="004A6BE5">
            <w:pPr>
              <w:spacing w:line="360" w:lineRule="auto"/>
              <w:rPr>
                <w:rFonts w:ascii="Arial" w:hAnsi="Arial" w:cs="Arial"/>
                <w:b/>
                <w:sz w:val="20"/>
                <w:szCs w:val="20"/>
              </w:rPr>
            </w:pPr>
            <w:proofErr w:type="spellStart"/>
            <w:r w:rsidRPr="00753265">
              <w:rPr>
                <w:rFonts w:ascii="Arial" w:hAnsi="Arial" w:cs="Arial"/>
                <w:b/>
                <w:sz w:val="20"/>
                <w:szCs w:val="20"/>
              </w:rPr>
              <w:t>Registration</w:t>
            </w:r>
            <w:proofErr w:type="spellEnd"/>
            <w:r w:rsidRPr="00753265">
              <w:rPr>
                <w:rFonts w:ascii="Arial" w:hAnsi="Arial" w:cs="Arial"/>
                <w:b/>
                <w:sz w:val="20"/>
                <w:szCs w:val="20"/>
              </w:rPr>
              <w:t xml:space="preserve"> </w:t>
            </w:r>
            <w:proofErr w:type="spellStart"/>
            <w:r w:rsidRPr="00753265">
              <w:rPr>
                <w:rFonts w:ascii="Arial" w:hAnsi="Arial" w:cs="Arial"/>
                <w:b/>
                <w:sz w:val="20"/>
                <w:szCs w:val="20"/>
              </w:rPr>
              <w:t>payment</w:t>
            </w:r>
            <w:proofErr w:type="spellEnd"/>
          </w:p>
        </w:tc>
        <w:tc>
          <w:tcPr>
            <w:tcW w:w="6379" w:type="dxa"/>
          </w:tcPr>
          <w:p w:rsidR="004A6BE5" w:rsidRPr="00FD3192" w:rsidRDefault="004A6BE5" w:rsidP="004A6BE5">
            <w:pPr>
              <w:shd w:val="clear" w:color="auto" w:fill="FFFFFF"/>
              <w:spacing w:line="360" w:lineRule="auto"/>
              <w:jc w:val="both"/>
              <w:rPr>
                <w:rFonts w:ascii="Arial" w:hAnsi="Arial" w:cs="Arial"/>
                <w:sz w:val="20"/>
                <w:szCs w:val="20"/>
                <w:lang w:val="en-US"/>
              </w:rPr>
            </w:pPr>
            <w:r w:rsidRPr="00FD3192">
              <w:rPr>
                <w:rFonts w:ascii="Arial" w:hAnsi="Arial" w:cs="Arial"/>
                <w:sz w:val="20"/>
                <w:szCs w:val="20"/>
                <w:lang w:val="en-US"/>
              </w:rPr>
              <w:t xml:space="preserve">After filling e-poster data and submission at PNN Platform, </w:t>
            </w:r>
            <w:proofErr w:type="gramStart"/>
            <w:r w:rsidRPr="00FD3192">
              <w:rPr>
                <w:rFonts w:ascii="Arial" w:hAnsi="Arial" w:cs="Arial"/>
                <w:sz w:val="20"/>
                <w:szCs w:val="20"/>
                <w:lang w:val="en-US"/>
              </w:rPr>
              <w:t>you’ll</w:t>
            </w:r>
            <w:proofErr w:type="gramEnd"/>
            <w:r w:rsidRPr="00FD3192">
              <w:rPr>
                <w:rFonts w:ascii="Arial" w:hAnsi="Arial" w:cs="Arial"/>
                <w:sz w:val="20"/>
                <w:szCs w:val="20"/>
                <w:lang w:val="en-US"/>
              </w:rPr>
              <w:t xml:space="preserve"> receive the registration bill, according to the professional category, via e-mail, whose payment is effected only online by PayPal. The registration of the e-poster value will be according to the modality:</w:t>
            </w:r>
          </w:p>
          <w:p w:rsidR="004A6BE5" w:rsidRPr="00753265" w:rsidRDefault="004A6BE5" w:rsidP="004A6BE5">
            <w:pPr>
              <w:shd w:val="clear" w:color="auto" w:fill="FFFFFF"/>
              <w:spacing w:line="360" w:lineRule="auto"/>
              <w:jc w:val="both"/>
              <w:rPr>
                <w:rFonts w:ascii="Arial" w:hAnsi="Arial" w:cs="Arial"/>
                <w:sz w:val="20"/>
                <w:szCs w:val="20"/>
                <w:lang w:val="en-US"/>
              </w:rPr>
            </w:pPr>
            <w:r w:rsidRPr="00753265">
              <w:rPr>
                <w:rFonts w:ascii="Arial" w:hAnsi="Arial" w:cs="Arial"/>
                <w:sz w:val="20"/>
                <w:szCs w:val="20"/>
                <w:lang w:val="en-US"/>
              </w:rPr>
              <w:t>Undergraduate or postgraduate: 240,00 BRL</w:t>
            </w:r>
            <w:r>
              <w:rPr>
                <w:rFonts w:ascii="Arial" w:hAnsi="Arial" w:cs="Arial"/>
                <w:sz w:val="20"/>
                <w:szCs w:val="20"/>
                <w:lang w:val="en-US"/>
              </w:rPr>
              <w:t xml:space="preserve"> (quotation exchange PayPal)</w:t>
            </w:r>
            <w:r w:rsidR="00282556">
              <w:rPr>
                <w:rFonts w:ascii="Arial" w:hAnsi="Arial" w:cs="Arial"/>
                <w:sz w:val="20"/>
                <w:szCs w:val="20"/>
                <w:lang w:val="en-US"/>
              </w:rPr>
              <w:t>;</w:t>
            </w:r>
          </w:p>
          <w:p w:rsidR="004A6BE5" w:rsidRPr="00753265" w:rsidRDefault="004A6BE5" w:rsidP="004A6BE5">
            <w:pPr>
              <w:shd w:val="clear" w:color="auto" w:fill="FFFFFF"/>
              <w:spacing w:line="360" w:lineRule="auto"/>
              <w:jc w:val="both"/>
              <w:rPr>
                <w:rFonts w:ascii="Arial" w:hAnsi="Arial" w:cs="Arial"/>
                <w:sz w:val="20"/>
                <w:szCs w:val="20"/>
                <w:lang w:val="en-US"/>
              </w:rPr>
            </w:pPr>
            <w:r w:rsidRPr="00753265">
              <w:rPr>
                <w:rFonts w:ascii="Arial" w:hAnsi="Arial" w:cs="Arial"/>
                <w:sz w:val="20"/>
                <w:szCs w:val="20"/>
                <w:lang w:val="en-US"/>
              </w:rPr>
              <w:t>Professionals: 480.00 BRL with bonus discount for the first 6 entries (quotation</w:t>
            </w:r>
            <w:r>
              <w:rPr>
                <w:rFonts w:ascii="Arial" w:hAnsi="Arial" w:cs="Arial"/>
                <w:sz w:val="20"/>
                <w:szCs w:val="20"/>
                <w:lang w:val="en-US"/>
              </w:rPr>
              <w:t xml:space="preserve"> exchange PayPal)</w:t>
            </w:r>
            <w:r w:rsidR="00282556">
              <w:rPr>
                <w:rFonts w:ascii="Arial" w:hAnsi="Arial" w:cs="Arial"/>
                <w:sz w:val="20"/>
                <w:szCs w:val="20"/>
                <w:lang w:val="en-US"/>
              </w:rPr>
              <w:t>;</w:t>
            </w:r>
          </w:p>
          <w:p w:rsidR="004A6BE5" w:rsidRPr="00753265" w:rsidRDefault="004A6BE5" w:rsidP="004A6BE5">
            <w:pPr>
              <w:shd w:val="clear" w:color="auto" w:fill="FFFFFF"/>
              <w:spacing w:line="360" w:lineRule="auto"/>
              <w:jc w:val="both"/>
              <w:rPr>
                <w:rFonts w:ascii="Arial" w:hAnsi="Arial" w:cs="Arial"/>
                <w:sz w:val="20"/>
                <w:szCs w:val="20"/>
                <w:lang w:val="en-US"/>
              </w:rPr>
            </w:pPr>
            <w:r w:rsidRPr="00753265">
              <w:rPr>
                <w:rFonts w:ascii="Arial" w:hAnsi="Arial" w:cs="Arial"/>
                <w:sz w:val="20"/>
                <w:szCs w:val="20"/>
                <w:lang w:val="en-US"/>
              </w:rPr>
              <w:t>Forei</w:t>
            </w:r>
            <w:r>
              <w:rPr>
                <w:rFonts w:ascii="Arial" w:hAnsi="Arial" w:cs="Arial"/>
                <w:sz w:val="20"/>
                <w:szCs w:val="20"/>
                <w:lang w:val="en-US"/>
              </w:rPr>
              <w:t>gn exchange quotation by PayPal</w:t>
            </w:r>
            <w:r w:rsidR="00282556">
              <w:rPr>
                <w:rFonts w:ascii="Arial" w:hAnsi="Arial" w:cs="Arial"/>
                <w:sz w:val="20"/>
                <w:szCs w:val="20"/>
                <w:lang w:val="en-US"/>
              </w:rPr>
              <w:t>.</w:t>
            </w:r>
          </w:p>
        </w:tc>
      </w:tr>
      <w:tr w:rsidR="004A6BE5" w:rsidRPr="00FD3192" w:rsidTr="00F0178F">
        <w:tc>
          <w:tcPr>
            <w:tcW w:w="2263" w:type="dxa"/>
          </w:tcPr>
          <w:p w:rsidR="004A6BE5" w:rsidRPr="00753265" w:rsidRDefault="004A6BE5" w:rsidP="004A6BE5">
            <w:pPr>
              <w:spacing w:line="360" w:lineRule="auto"/>
              <w:rPr>
                <w:rFonts w:ascii="Arial" w:hAnsi="Arial" w:cs="Arial"/>
                <w:b/>
                <w:sz w:val="20"/>
                <w:szCs w:val="20"/>
              </w:rPr>
            </w:pPr>
            <w:r>
              <w:rPr>
                <w:rFonts w:ascii="Arial" w:hAnsi="Arial" w:cs="Arial"/>
                <w:b/>
                <w:sz w:val="20"/>
                <w:szCs w:val="20"/>
              </w:rPr>
              <w:t>E</w:t>
            </w:r>
            <w:r w:rsidRPr="00753265">
              <w:rPr>
                <w:rFonts w:ascii="Arial" w:hAnsi="Arial" w:cs="Arial"/>
                <w:b/>
                <w:sz w:val="20"/>
                <w:szCs w:val="20"/>
              </w:rPr>
              <w:t>-</w:t>
            </w:r>
            <w:proofErr w:type="spellStart"/>
            <w:r w:rsidRPr="00753265">
              <w:rPr>
                <w:rFonts w:ascii="Arial" w:hAnsi="Arial" w:cs="Arial"/>
                <w:b/>
                <w:sz w:val="20"/>
                <w:szCs w:val="20"/>
              </w:rPr>
              <w:t>poster</w:t>
            </w:r>
            <w:proofErr w:type="spellEnd"/>
            <w:r w:rsidRPr="00753265">
              <w:rPr>
                <w:rFonts w:ascii="Arial" w:hAnsi="Arial" w:cs="Arial"/>
                <w:b/>
                <w:sz w:val="20"/>
                <w:szCs w:val="20"/>
              </w:rPr>
              <w:t xml:space="preserve"> mailing</w:t>
            </w:r>
          </w:p>
        </w:tc>
        <w:tc>
          <w:tcPr>
            <w:tcW w:w="6379" w:type="dxa"/>
          </w:tcPr>
          <w:p w:rsidR="004A6BE5" w:rsidRPr="00FD3192" w:rsidRDefault="004A6BE5" w:rsidP="004A6BE5">
            <w:pPr>
              <w:shd w:val="clear" w:color="auto" w:fill="FFFFFF"/>
              <w:spacing w:line="360" w:lineRule="auto"/>
              <w:jc w:val="both"/>
              <w:rPr>
                <w:rFonts w:ascii="Arial" w:hAnsi="Arial" w:cs="Arial"/>
                <w:sz w:val="20"/>
                <w:szCs w:val="20"/>
                <w:lang w:val="en-US"/>
              </w:rPr>
            </w:pPr>
            <w:r w:rsidRPr="00FD3192">
              <w:rPr>
                <w:rFonts w:ascii="Arial" w:hAnsi="Arial" w:cs="Arial"/>
                <w:sz w:val="20"/>
                <w:szCs w:val="20"/>
                <w:lang w:val="en-US"/>
              </w:rPr>
              <w:t>Mailing of the e-poster at PNN Platform, at the address:</w:t>
            </w:r>
          </w:p>
          <w:p w:rsidR="004A6BE5" w:rsidRPr="00FD3192" w:rsidRDefault="0081782F" w:rsidP="004A6BE5">
            <w:pPr>
              <w:spacing w:line="360" w:lineRule="auto"/>
              <w:jc w:val="both"/>
              <w:rPr>
                <w:rFonts w:ascii="Arial" w:hAnsi="Arial" w:cs="Arial"/>
                <w:sz w:val="20"/>
                <w:szCs w:val="20"/>
                <w:lang w:val="en-US"/>
              </w:rPr>
            </w:pPr>
            <w:hyperlink r:id="rId18" w:history="1">
              <w:r w:rsidR="004A6BE5" w:rsidRPr="00FD3192">
                <w:rPr>
                  <w:rStyle w:val="Hyperlink"/>
                  <w:rFonts w:ascii="Arial" w:hAnsi="Arial" w:cs="Arial"/>
                  <w:sz w:val="20"/>
                  <w:szCs w:val="20"/>
                  <w:lang w:val="en-US"/>
                </w:rPr>
                <w:t>http://www.liphscience.com/premio-primum-non-nocere</w:t>
              </w:r>
            </w:hyperlink>
          </w:p>
        </w:tc>
      </w:tr>
      <w:tr w:rsidR="004A6BE5" w:rsidRPr="00FD3192" w:rsidTr="0061683E">
        <w:tc>
          <w:tcPr>
            <w:tcW w:w="8642" w:type="dxa"/>
            <w:gridSpan w:val="2"/>
            <w:shd w:val="clear" w:color="auto" w:fill="C2D69B" w:themeFill="accent3" w:themeFillTint="99"/>
          </w:tcPr>
          <w:p w:rsidR="004A6BE5" w:rsidRPr="00753265" w:rsidRDefault="004A6BE5" w:rsidP="004A6BE5">
            <w:pPr>
              <w:spacing w:line="360" w:lineRule="auto"/>
              <w:jc w:val="center"/>
              <w:rPr>
                <w:rFonts w:ascii="Arial" w:hAnsi="Arial" w:cs="Arial"/>
                <w:b/>
                <w:sz w:val="20"/>
                <w:szCs w:val="20"/>
              </w:rPr>
            </w:pPr>
            <w:proofErr w:type="spellStart"/>
            <w:r w:rsidRPr="00753265">
              <w:rPr>
                <w:rFonts w:ascii="Arial" w:hAnsi="Arial" w:cs="Arial"/>
                <w:b/>
                <w:sz w:val="20"/>
                <w:szCs w:val="20"/>
              </w:rPr>
              <w:t>Presentation</w:t>
            </w:r>
            <w:proofErr w:type="spellEnd"/>
          </w:p>
        </w:tc>
      </w:tr>
      <w:tr w:rsidR="004A6BE5" w:rsidRPr="00FD3192" w:rsidTr="00F0178F">
        <w:tc>
          <w:tcPr>
            <w:tcW w:w="2263" w:type="dxa"/>
          </w:tcPr>
          <w:p w:rsidR="004A6BE5" w:rsidRPr="00753265" w:rsidRDefault="004A6BE5" w:rsidP="004A6BE5">
            <w:pPr>
              <w:spacing w:line="360" w:lineRule="auto"/>
              <w:rPr>
                <w:rFonts w:ascii="Arial" w:hAnsi="Arial" w:cs="Arial"/>
                <w:b/>
                <w:sz w:val="20"/>
                <w:szCs w:val="20"/>
              </w:rPr>
            </w:pPr>
            <w:proofErr w:type="spellStart"/>
            <w:r w:rsidRPr="00753265">
              <w:rPr>
                <w:rFonts w:ascii="Arial" w:hAnsi="Arial" w:cs="Arial"/>
                <w:b/>
                <w:sz w:val="20"/>
                <w:szCs w:val="20"/>
              </w:rPr>
              <w:t>Presentation</w:t>
            </w:r>
            <w:proofErr w:type="spellEnd"/>
            <w:r w:rsidRPr="00753265">
              <w:rPr>
                <w:rFonts w:ascii="Arial" w:hAnsi="Arial" w:cs="Arial"/>
                <w:b/>
                <w:sz w:val="20"/>
                <w:szCs w:val="20"/>
              </w:rPr>
              <w:t xml:space="preserve"> Time</w:t>
            </w:r>
          </w:p>
        </w:tc>
        <w:tc>
          <w:tcPr>
            <w:tcW w:w="6379" w:type="dxa"/>
          </w:tcPr>
          <w:p w:rsidR="004A6BE5" w:rsidRPr="00FD3192" w:rsidRDefault="004A6BE5" w:rsidP="004A6BE5">
            <w:pPr>
              <w:shd w:val="clear" w:color="auto" w:fill="FFFFFF"/>
              <w:spacing w:line="360" w:lineRule="auto"/>
              <w:jc w:val="both"/>
              <w:rPr>
                <w:rFonts w:ascii="Arial" w:hAnsi="Arial" w:cs="Arial"/>
                <w:sz w:val="20"/>
                <w:szCs w:val="20"/>
                <w:lang w:val="en-US"/>
              </w:rPr>
            </w:pPr>
            <w:r w:rsidRPr="00FD3192">
              <w:rPr>
                <w:rFonts w:ascii="Arial" w:hAnsi="Arial" w:cs="Arial"/>
                <w:sz w:val="20"/>
                <w:szCs w:val="20"/>
                <w:lang w:val="en-US"/>
              </w:rPr>
              <w:t xml:space="preserve">The </w:t>
            </w:r>
            <w:r w:rsidRPr="000F69BB">
              <w:rPr>
                <w:rFonts w:ascii="Arial" w:hAnsi="Arial" w:cs="Arial"/>
                <w:sz w:val="20"/>
                <w:szCs w:val="20"/>
                <w:lang w:val="en-US"/>
              </w:rPr>
              <w:t>e-poster rapporteur</w:t>
            </w:r>
            <w:r w:rsidRPr="00FD3192">
              <w:rPr>
                <w:rFonts w:ascii="Arial" w:hAnsi="Arial" w:cs="Arial"/>
                <w:sz w:val="20"/>
                <w:szCs w:val="20"/>
                <w:lang w:val="en-US"/>
              </w:rPr>
              <w:t xml:space="preserve"> must be connected via Skype from 4h30 p.m. to 6h p.m.</w:t>
            </w:r>
            <w:r>
              <w:rPr>
                <w:rFonts w:ascii="Arial" w:hAnsi="Arial" w:cs="Arial"/>
                <w:sz w:val="20"/>
                <w:szCs w:val="20"/>
                <w:lang w:val="en-US"/>
              </w:rPr>
              <w:t xml:space="preserve">  </w:t>
            </w:r>
            <w:r w:rsidR="00DE2F52">
              <w:rPr>
                <w:rFonts w:ascii="Arial" w:hAnsi="Arial" w:cs="Arial"/>
                <w:sz w:val="20"/>
                <w:szCs w:val="20"/>
                <w:lang w:val="en-US"/>
              </w:rPr>
              <w:t xml:space="preserve">The </w:t>
            </w:r>
            <w:proofErr w:type="spellStart"/>
            <w:r w:rsidR="00DE2F52">
              <w:rPr>
                <w:rFonts w:ascii="Arial" w:hAnsi="Arial" w:cs="Arial"/>
                <w:sz w:val="20"/>
                <w:szCs w:val="20"/>
                <w:lang w:val="en-US"/>
              </w:rPr>
              <w:t>present</w:t>
            </w:r>
            <w:r w:rsidRPr="00FD3192">
              <w:rPr>
                <w:rFonts w:ascii="Arial" w:hAnsi="Arial" w:cs="Arial"/>
                <w:sz w:val="20"/>
                <w:szCs w:val="20"/>
                <w:lang w:val="en-US"/>
              </w:rPr>
              <w:t>ial</w:t>
            </w:r>
            <w:proofErr w:type="spellEnd"/>
            <w:r w:rsidRPr="00FD3192">
              <w:rPr>
                <w:rFonts w:ascii="Arial" w:hAnsi="Arial" w:cs="Arial"/>
                <w:sz w:val="20"/>
                <w:szCs w:val="20"/>
                <w:lang w:val="en-US"/>
              </w:rPr>
              <w:t xml:space="preserve"> rapporteur must be present at the event location at the same time.</w:t>
            </w:r>
          </w:p>
        </w:tc>
      </w:tr>
      <w:tr w:rsidR="004A6BE5" w:rsidRPr="00FD3192" w:rsidTr="00F0178F">
        <w:tc>
          <w:tcPr>
            <w:tcW w:w="2263" w:type="dxa"/>
          </w:tcPr>
          <w:p w:rsidR="004A6BE5" w:rsidRPr="00753265" w:rsidRDefault="004A6BE5" w:rsidP="004A6BE5">
            <w:pPr>
              <w:spacing w:line="360" w:lineRule="auto"/>
              <w:rPr>
                <w:rFonts w:ascii="Arial" w:hAnsi="Arial" w:cs="Arial"/>
                <w:b/>
                <w:sz w:val="20"/>
                <w:szCs w:val="20"/>
              </w:rPr>
            </w:pPr>
            <w:proofErr w:type="spellStart"/>
            <w:r w:rsidRPr="00753265">
              <w:rPr>
                <w:rFonts w:ascii="Arial" w:hAnsi="Arial" w:cs="Arial"/>
                <w:b/>
                <w:sz w:val="20"/>
                <w:szCs w:val="20"/>
              </w:rPr>
              <w:t>Interpreter</w:t>
            </w:r>
            <w:proofErr w:type="spellEnd"/>
          </w:p>
        </w:tc>
        <w:tc>
          <w:tcPr>
            <w:tcW w:w="6379" w:type="dxa"/>
          </w:tcPr>
          <w:p w:rsidR="004A6BE5" w:rsidRPr="00FD3192" w:rsidRDefault="004A6BE5" w:rsidP="004A6BE5">
            <w:pPr>
              <w:spacing w:line="360" w:lineRule="auto"/>
              <w:jc w:val="both"/>
              <w:rPr>
                <w:rFonts w:ascii="Arial" w:hAnsi="Arial" w:cs="Arial"/>
                <w:sz w:val="20"/>
                <w:szCs w:val="20"/>
                <w:lang w:val="en-US"/>
              </w:rPr>
            </w:pPr>
            <w:r w:rsidRPr="00FD3192">
              <w:rPr>
                <w:rFonts w:ascii="Arial" w:hAnsi="Arial" w:cs="Arial"/>
                <w:sz w:val="20"/>
                <w:szCs w:val="20"/>
                <w:lang w:val="en-US"/>
              </w:rPr>
              <w:t xml:space="preserve">The presence of an interpreter </w:t>
            </w:r>
            <w:proofErr w:type="gramStart"/>
            <w:r w:rsidRPr="00FD3192">
              <w:rPr>
                <w:rFonts w:ascii="Arial" w:hAnsi="Arial" w:cs="Arial"/>
                <w:sz w:val="20"/>
                <w:szCs w:val="20"/>
                <w:lang w:val="en-US"/>
              </w:rPr>
              <w:t>will be permitted</w:t>
            </w:r>
            <w:proofErr w:type="gramEnd"/>
            <w:r w:rsidRPr="00FD3192">
              <w:rPr>
                <w:rFonts w:ascii="Arial" w:hAnsi="Arial" w:cs="Arial"/>
                <w:sz w:val="20"/>
                <w:szCs w:val="20"/>
                <w:lang w:val="en-US"/>
              </w:rPr>
              <w:t xml:space="preserve"> in the presentation along with the </w:t>
            </w:r>
            <w:r w:rsidR="00DE2F52">
              <w:rPr>
                <w:rFonts w:ascii="Arial" w:hAnsi="Arial" w:cs="Arial"/>
                <w:sz w:val="20"/>
                <w:szCs w:val="20"/>
                <w:lang w:val="en-US"/>
              </w:rPr>
              <w:t xml:space="preserve">e-poster rapporteur. The </w:t>
            </w:r>
            <w:proofErr w:type="spellStart"/>
            <w:r w:rsidR="00DE2F52">
              <w:rPr>
                <w:rFonts w:ascii="Arial" w:hAnsi="Arial" w:cs="Arial"/>
                <w:sz w:val="20"/>
                <w:szCs w:val="20"/>
                <w:lang w:val="en-US"/>
              </w:rPr>
              <w:t>present</w:t>
            </w:r>
            <w:r w:rsidRPr="00FD3192">
              <w:rPr>
                <w:rFonts w:ascii="Arial" w:hAnsi="Arial" w:cs="Arial"/>
                <w:sz w:val="20"/>
                <w:szCs w:val="20"/>
                <w:lang w:val="en-US"/>
              </w:rPr>
              <w:t>ial</w:t>
            </w:r>
            <w:proofErr w:type="spellEnd"/>
            <w:r w:rsidRPr="00FD3192">
              <w:rPr>
                <w:rFonts w:ascii="Arial" w:hAnsi="Arial" w:cs="Arial"/>
                <w:sz w:val="20"/>
                <w:szCs w:val="20"/>
                <w:lang w:val="en-US"/>
              </w:rPr>
              <w:t xml:space="preserve"> rapporteur’s interpreter has to be properly registered in </w:t>
            </w:r>
            <w:proofErr w:type="gramStart"/>
            <w:r w:rsidRPr="00FD3192">
              <w:rPr>
                <w:rFonts w:ascii="Arial" w:hAnsi="Arial" w:cs="Arial"/>
                <w:sz w:val="20"/>
                <w:szCs w:val="20"/>
                <w:lang w:val="en-US"/>
              </w:rPr>
              <w:t>the invent</w:t>
            </w:r>
            <w:proofErr w:type="gramEnd"/>
            <w:r w:rsidRPr="00FD3192">
              <w:rPr>
                <w:rFonts w:ascii="Arial" w:hAnsi="Arial" w:cs="Arial"/>
                <w:sz w:val="20"/>
                <w:szCs w:val="20"/>
                <w:lang w:val="en-US"/>
              </w:rPr>
              <w:t xml:space="preserve"> as a participant.  </w:t>
            </w:r>
          </w:p>
        </w:tc>
      </w:tr>
      <w:tr w:rsidR="004A6BE5" w:rsidRPr="00FD3192" w:rsidTr="00F0178F">
        <w:trPr>
          <w:trHeight w:val="1045"/>
        </w:trPr>
        <w:tc>
          <w:tcPr>
            <w:tcW w:w="2263" w:type="dxa"/>
          </w:tcPr>
          <w:p w:rsidR="004A6BE5" w:rsidRPr="00753265" w:rsidRDefault="004A6BE5" w:rsidP="004A6BE5">
            <w:pPr>
              <w:spacing w:line="360" w:lineRule="auto"/>
              <w:rPr>
                <w:rFonts w:ascii="Arial" w:hAnsi="Arial" w:cs="Arial"/>
                <w:b/>
                <w:sz w:val="20"/>
                <w:szCs w:val="20"/>
              </w:rPr>
            </w:pPr>
            <w:proofErr w:type="spellStart"/>
            <w:r w:rsidRPr="00753265">
              <w:rPr>
                <w:rFonts w:ascii="Arial" w:hAnsi="Arial" w:cs="Arial"/>
                <w:b/>
                <w:sz w:val="20"/>
                <w:szCs w:val="20"/>
              </w:rPr>
              <w:t>Examination</w:t>
            </w:r>
            <w:proofErr w:type="spellEnd"/>
            <w:r w:rsidRPr="00753265">
              <w:rPr>
                <w:rFonts w:ascii="Arial" w:hAnsi="Arial" w:cs="Arial"/>
                <w:b/>
                <w:sz w:val="20"/>
                <w:szCs w:val="20"/>
              </w:rPr>
              <w:t xml:space="preserve"> </w:t>
            </w:r>
            <w:proofErr w:type="spellStart"/>
            <w:r w:rsidRPr="00753265">
              <w:rPr>
                <w:rFonts w:ascii="Arial" w:hAnsi="Arial" w:cs="Arial"/>
                <w:b/>
                <w:sz w:val="20"/>
                <w:szCs w:val="20"/>
              </w:rPr>
              <w:t>Board</w:t>
            </w:r>
            <w:proofErr w:type="spellEnd"/>
          </w:p>
        </w:tc>
        <w:tc>
          <w:tcPr>
            <w:tcW w:w="6379" w:type="dxa"/>
          </w:tcPr>
          <w:p w:rsidR="004A6BE5" w:rsidRPr="00FD3192" w:rsidRDefault="004A6BE5" w:rsidP="004A6BE5">
            <w:pPr>
              <w:spacing w:line="360" w:lineRule="auto"/>
              <w:jc w:val="both"/>
              <w:rPr>
                <w:rFonts w:ascii="Arial" w:hAnsi="Arial" w:cs="Arial"/>
                <w:sz w:val="20"/>
                <w:szCs w:val="20"/>
                <w:lang w:val="en-US"/>
              </w:rPr>
            </w:pPr>
            <w:r>
              <w:rPr>
                <w:rFonts w:ascii="Arial" w:hAnsi="Arial" w:cs="Arial"/>
                <w:sz w:val="20"/>
                <w:szCs w:val="20"/>
                <w:lang w:val="en-US"/>
              </w:rPr>
              <w:t>The e-p</w:t>
            </w:r>
            <w:r w:rsidRPr="00FD3192">
              <w:rPr>
                <w:rFonts w:ascii="Arial" w:hAnsi="Arial" w:cs="Arial"/>
                <w:sz w:val="20"/>
                <w:szCs w:val="20"/>
                <w:lang w:val="en-US"/>
              </w:rPr>
              <w:t>oster presentation will be submit to an Examination Board evaluation.</w:t>
            </w:r>
            <w:r>
              <w:rPr>
                <w:rFonts w:ascii="Arial" w:hAnsi="Arial" w:cs="Arial"/>
                <w:sz w:val="20"/>
                <w:szCs w:val="20"/>
                <w:lang w:val="en-US"/>
              </w:rPr>
              <w:t xml:space="preserve"> </w:t>
            </w:r>
            <w:r w:rsidRPr="00FD3192">
              <w:rPr>
                <w:rFonts w:ascii="Arial" w:hAnsi="Arial" w:cs="Arial"/>
                <w:sz w:val="20"/>
                <w:szCs w:val="20"/>
                <w:lang w:val="en-US"/>
              </w:rPr>
              <w:t>The rapporteur will have a 10 minutes before the Examinati</w:t>
            </w:r>
            <w:r w:rsidR="00DE2F52">
              <w:rPr>
                <w:rFonts w:ascii="Arial" w:hAnsi="Arial" w:cs="Arial"/>
                <w:sz w:val="20"/>
                <w:szCs w:val="20"/>
                <w:lang w:val="en-US"/>
              </w:rPr>
              <w:t xml:space="preserve">on Board by the </w:t>
            </w:r>
            <w:proofErr w:type="spellStart"/>
            <w:r w:rsidR="00DE2F52">
              <w:rPr>
                <w:rFonts w:ascii="Arial" w:hAnsi="Arial" w:cs="Arial"/>
                <w:sz w:val="20"/>
                <w:szCs w:val="20"/>
                <w:lang w:val="en-US"/>
              </w:rPr>
              <w:t>skype</w:t>
            </w:r>
            <w:proofErr w:type="spellEnd"/>
            <w:r w:rsidR="00DE2F52">
              <w:rPr>
                <w:rFonts w:ascii="Arial" w:hAnsi="Arial" w:cs="Arial"/>
                <w:sz w:val="20"/>
                <w:szCs w:val="20"/>
                <w:lang w:val="en-US"/>
              </w:rPr>
              <w:t xml:space="preserve"> or </w:t>
            </w:r>
            <w:proofErr w:type="spellStart"/>
            <w:r w:rsidR="00DE2F52">
              <w:rPr>
                <w:rFonts w:ascii="Arial" w:hAnsi="Arial" w:cs="Arial"/>
                <w:sz w:val="20"/>
                <w:szCs w:val="20"/>
                <w:lang w:val="en-US"/>
              </w:rPr>
              <w:t>present</w:t>
            </w:r>
            <w:bookmarkStart w:id="0" w:name="_GoBack"/>
            <w:bookmarkEnd w:id="0"/>
            <w:r w:rsidRPr="00FD3192">
              <w:rPr>
                <w:rFonts w:ascii="Arial" w:hAnsi="Arial" w:cs="Arial"/>
                <w:sz w:val="20"/>
                <w:szCs w:val="20"/>
                <w:lang w:val="en-US"/>
              </w:rPr>
              <w:t>ial</w:t>
            </w:r>
            <w:proofErr w:type="spellEnd"/>
            <w:r w:rsidRPr="00FD3192">
              <w:rPr>
                <w:rFonts w:ascii="Arial" w:hAnsi="Arial" w:cs="Arial"/>
                <w:sz w:val="20"/>
                <w:szCs w:val="20"/>
                <w:lang w:val="en-US"/>
              </w:rPr>
              <w:t xml:space="preserve">. </w:t>
            </w:r>
          </w:p>
        </w:tc>
      </w:tr>
      <w:tr w:rsidR="004A6BE5" w:rsidRPr="00FD3192" w:rsidTr="00F0178F">
        <w:trPr>
          <w:trHeight w:val="1400"/>
        </w:trPr>
        <w:tc>
          <w:tcPr>
            <w:tcW w:w="2263" w:type="dxa"/>
          </w:tcPr>
          <w:p w:rsidR="004A6BE5" w:rsidRPr="00753265" w:rsidRDefault="004A6BE5" w:rsidP="004A6BE5">
            <w:pPr>
              <w:spacing w:line="360" w:lineRule="auto"/>
              <w:rPr>
                <w:rFonts w:ascii="Arial" w:hAnsi="Arial" w:cs="Arial"/>
                <w:b/>
                <w:sz w:val="20"/>
                <w:szCs w:val="20"/>
              </w:rPr>
            </w:pPr>
            <w:proofErr w:type="spellStart"/>
            <w:r w:rsidRPr="00753265">
              <w:rPr>
                <w:rFonts w:ascii="Arial" w:hAnsi="Arial" w:cs="Arial"/>
                <w:b/>
                <w:sz w:val="20"/>
                <w:szCs w:val="20"/>
              </w:rPr>
              <w:t>Certificates</w:t>
            </w:r>
            <w:proofErr w:type="spellEnd"/>
          </w:p>
        </w:tc>
        <w:tc>
          <w:tcPr>
            <w:tcW w:w="6379" w:type="dxa"/>
          </w:tcPr>
          <w:p w:rsidR="004A6BE5" w:rsidRPr="00AA0279" w:rsidRDefault="004A6BE5" w:rsidP="004A6BE5">
            <w:pPr>
              <w:shd w:val="clear" w:color="auto" w:fill="FFFFFF"/>
              <w:spacing w:line="360" w:lineRule="auto"/>
              <w:jc w:val="both"/>
              <w:rPr>
                <w:rFonts w:ascii="Arial" w:eastAsia="Times New Roman" w:hAnsi="Arial" w:cs="Arial"/>
                <w:color w:val="141412"/>
                <w:sz w:val="20"/>
                <w:szCs w:val="20"/>
                <w:lang w:val="en-US" w:eastAsia="pt-BR"/>
              </w:rPr>
            </w:pPr>
            <w:r w:rsidRPr="006D71B5">
              <w:rPr>
                <w:rFonts w:ascii="Arial" w:eastAsia="Times New Roman" w:hAnsi="Arial" w:cs="Arial"/>
                <w:color w:val="141412"/>
                <w:sz w:val="20"/>
                <w:szCs w:val="20"/>
                <w:lang w:val="en-US" w:eastAsia="pt-BR"/>
              </w:rPr>
              <w:t xml:space="preserve">Certificate of the e-poster Presentation will be issued to the rapporteur </w:t>
            </w:r>
            <w:proofErr w:type="gramStart"/>
            <w:r w:rsidRPr="006D71B5">
              <w:rPr>
                <w:rFonts w:ascii="Arial" w:eastAsia="Times New Roman" w:hAnsi="Arial" w:cs="Arial"/>
                <w:color w:val="141412"/>
                <w:sz w:val="20"/>
                <w:szCs w:val="20"/>
                <w:lang w:val="en-US" w:eastAsia="pt-BR"/>
              </w:rPr>
              <w:t>and  author</w:t>
            </w:r>
            <w:proofErr w:type="gramEnd"/>
            <w:r w:rsidRPr="006D71B5">
              <w:rPr>
                <w:rFonts w:ascii="Arial" w:eastAsia="Times New Roman" w:hAnsi="Arial" w:cs="Arial"/>
                <w:color w:val="141412"/>
                <w:sz w:val="20"/>
                <w:szCs w:val="20"/>
                <w:lang w:val="en-US" w:eastAsia="pt-BR"/>
              </w:rPr>
              <w:t>(s).</w:t>
            </w:r>
            <w:r>
              <w:rPr>
                <w:rFonts w:ascii="Arial" w:eastAsia="Times New Roman" w:hAnsi="Arial" w:cs="Arial"/>
                <w:color w:val="141412"/>
                <w:sz w:val="20"/>
                <w:szCs w:val="20"/>
                <w:lang w:val="en-US" w:eastAsia="pt-BR"/>
              </w:rPr>
              <w:t xml:space="preserve"> </w:t>
            </w:r>
            <w:r w:rsidRPr="006D71B5">
              <w:rPr>
                <w:rFonts w:ascii="Arial" w:eastAsia="Times New Roman" w:hAnsi="Arial" w:cs="Arial"/>
                <w:color w:val="141412"/>
                <w:sz w:val="20"/>
                <w:szCs w:val="20"/>
                <w:lang w:val="en-US" w:eastAsia="pt-BR"/>
              </w:rPr>
              <w:t xml:space="preserve">Certificates </w:t>
            </w:r>
            <w:proofErr w:type="gramStart"/>
            <w:r w:rsidRPr="006D71B5">
              <w:rPr>
                <w:rFonts w:ascii="Arial" w:eastAsia="Times New Roman" w:hAnsi="Arial" w:cs="Arial"/>
                <w:color w:val="141412"/>
                <w:sz w:val="20"/>
                <w:szCs w:val="20"/>
                <w:lang w:val="en-US" w:eastAsia="pt-BR"/>
              </w:rPr>
              <w:t>will be issued</w:t>
            </w:r>
            <w:proofErr w:type="gramEnd"/>
            <w:r w:rsidRPr="006D71B5">
              <w:rPr>
                <w:rFonts w:ascii="Arial" w:eastAsia="Times New Roman" w:hAnsi="Arial" w:cs="Arial"/>
                <w:color w:val="141412"/>
                <w:sz w:val="20"/>
                <w:szCs w:val="20"/>
                <w:lang w:val="en-US" w:eastAsia="pt-BR"/>
              </w:rPr>
              <w:t xml:space="preserve"> only to e-poster presented at the stated period. </w:t>
            </w:r>
            <w:r>
              <w:rPr>
                <w:rFonts w:ascii="Arial" w:eastAsia="Times New Roman" w:hAnsi="Arial" w:cs="Arial"/>
                <w:color w:val="141412"/>
                <w:sz w:val="20"/>
                <w:szCs w:val="20"/>
                <w:lang w:val="en-US" w:eastAsia="pt-BR"/>
              </w:rPr>
              <w:t xml:space="preserve"> </w:t>
            </w:r>
            <w:r w:rsidRPr="006D71B5">
              <w:rPr>
                <w:rFonts w:ascii="Arial" w:eastAsia="Times New Roman" w:hAnsi="Arial" w:cs="Arial"/>
                <w:color w:val="141412"/>
                <w:sz w:val="20"/>
                <w:szCs w:val="20"/>
                <w:lang w:val="en-US" w:eastAsia="pt-BR"/>
              </w:rPr>
              <w:t>Certificates of the Rapporteur and Author (s) will be available at NNP Platform.</w:t>
            </w:r>
          </w:p>
        </w:tc>
      </w:tr>
    </w:tbl>
    <w:p w:rsidR="00753265" w:rsidRDefault="00753265" w:rsidP="0061683E">
      <w:pPr>
        <w:spacing w:after="0" w:line="360" w:lineRule="auto"/>
        <w:rPr>
          <w:rFonts w:ascii="Arial" w:hAnsi="Arial" w:cs="Arial"/>
          <w:sz w:val="20"/>
          <w:szCs w:val="20"/>
        </w:rPr>
      </w:pPr>
    </w:p>
    <w:p w:rsidR="00F0178F" w:rsidRPr="00FD3192" w:rsidRDefault="00F0178F" w:rsidP="0061683E">
      <w:pPr>
        <w:spacing w:after="0" w:line="360" w:lineRule="auto"/>
        <w:rPr>
          <w:rFonts w:ascii="Arial" w:hAnsi="Arial" w:cs="Arial"/>
          <w:sz w:val="20"/>
          <w:szCs w:val="20"/>
        </w:rPr>
      </w:pPr>
    </w:p>
    <w:sectPr w:rsidR="00F0178F" w:rsidRPr="00FD3192" w:rsidSect="00D316D3">
      <w:headerReference w:type="default" r:id="rId19"/>
      <w:pgSz w:w="11906" w:h="16838"/>
      <w:pgMar w:top="1417" w:right="1701" w:bottom="1417" w:left="1701" w:header="708" w:footer="708" w:gutter="0"/>
      <w:pgNumType w:start="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82F" w:rsidRDefault="0081782F" w:rsidP="00B84F52">
      <w:pPr>
        <w:spacing w:after="0" w:line="240" w:lineRule="auto"/>
      </w:pPr>
      <w:r>
        <w:separator/>
      </w:r>
    </w:p>
  </w:endnote>
  <w:endnote w:type="continuationSeparator" w:id="0">
    <w:p w:rsidR="0081782F" w:rsidRDefault="0081782F" w:rsidP="00B8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82F" w:rsidRDefault="0081782F" w:rsidP="00B84F52">
      <w:pPr>
        <w:spacing w:after="0" w:line="240" w:lineRule="auto"/>
      </w:pPr>
      <w:r>
        <w:separator/>
      </w:r>
    </w:p>
  </w:footnote>
  <w:footnote w:type="continuationSeparator" w:id="0">
    <w:p w:rsidR="0081782F" w:rsidRDefault="0081782F" w:rsidP="00B84F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79188"/>
      <w:docPartObj>
        <w:docPartGallery w:val="Page Numbers (Top of Page)"/>
        <w:docPartUnique/>
      </w:docPartObj>
    </w:sdtPr>
    <w:sdtEndPr/>
    <w:sdtContent>
      <w:p w:rsidR="00ED44DB" w:rsidRPr="00414BAC" w:rsidRDefault="00ED44DB" w:rsidP="00414BAC">
        <w:pPr>
          <w:pStyle w:val="Cabealho"/>
          <w:jc w:val="center"/>
          <w:rPr>
            <w:b/>
            <w:sz w:val="16"/>
            <w:szCs w:val="16"/>
          </w:rPr>
        </w:pPr>
        <w:r w:rsidRPr="00414BAC">
          <w:rPr>
            <w:b/>
            <w:sz w:val="16"/>
            <w:szCs w:val="16"/>
          </w:rPr>
          <w:t>ISSN 2358-3657</w:t>
        </w:r>
      </w:p>
      <w:p w:rsidR="00D316D3" w:rsidRPr="00202F56" w:rsidRDefault="00D316D3" w:rsidP="00282556">
        <w:pPr>
          <w:pStyle w:val="Cabealho"/>
          <w:jc w:val="right"/>
          <w:rPr>
            <w:rFonts w:ascii="Arial" w:hAnsi="Arial" w:cs="Arial"/>
            <w:sz w:val="20"/>
            <w:szCs w:val="20"/>
          </w:rPr>
        </w:pPr>
        <w:r w:rsidRPr="00202F56">
          <w:rPr>
            <w:rFonts w:ascii="Arial" w:hAnsi="Arial" w:cs="Arial"/>
            <w:sz w:val="20"/>
            <w:szCs w:val="20"/>
          </w:rPr>
          <w:fldChar w:fldCharType="begin"/>
        </w:r>
        <w:r w:rsidRPr="00202F56">
          <w:rPr>
            <w:rFonts w:ascii="Arial" w:hAnsi="Arial" w:cs="Arial"/>
            <w:sz w:val="20"/>
            <w:szCs w:val="20"/>
          </w:rPr>
          <w:instrText>PAGE   \* MERGEFORMAT</w:instrText>
        </w:r>
        <w:r w:rsidRPr="00202F56">
          <w:rPr>
            <w:rFonts w:ascii="Arial" w:hAnsi="Arial" w:cs="Arial"/>
            <w:sz w:val="20"/>
            <w:szCs w:val="20"/>
          </w:rPr>
          <w:fldChar w:fldCharType="separate"/>
        </w:r>
        <w:r w:rsidR="00DE2F52">
          <w:rPr>
            <w:rFonts w:ascii="Arial" w:hAnsi="Arial" w:cs="Arial"/>
            <w:noProof/>
            <w:sz w:val="20"/>
            <w:szCs w:val="20"/>
          </w:rPr>
          <w:t>20</w:t>
        </w:r>
        <w:r w:rsidRPr="00202F56">
          <w:rPr>
            <w:rFonts w:ascii="Arial" w:hAnsi="Arial" w:cs="Arial"/>
            <w:sz w:val="20"/>
            <w:szCs w:val="20"/>
          </w:rPr>
          <w:fldChar w:fldCharType="end"/>
        </w:r>
      </w:p>
      <w:p w:rsidR="000F69BB" w:rsidRPr="007B4915" w:rsidRDefault="00D316D3" w:rsidP="002825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12121"/>
            <w:sz w:val="20"/>
            <w:szCs w:val="20"/>
            <w:lang w:val="en" w:eastAsia="pt-BR"/>
          </w:rPr>
        </w:pPr>
        <w:r w:rsidRPr="007B4915">
          <w:rPr>
            <w:rFonts w:ascii="Arial" w:hAnsi="Arial" w:cs="Arial"/>
            <w:sz w:val="20"/>
            <w:szCs w:val="20"/>
          </w:rPr>
          <w:t>SZYMANIAK, Nazaré Pelli</w:t>
        </w:r>
        <w:r w:rsidR="00D75680" w:rsidRPr="007B4915">
          <w:rPr>
            <w:rFonts w:ascii="Arial" w:hAnsi="Arial" w:cs="Arial"/>
            <w:sz w:val="20"/>
            <w:szCs w:val="20"/>
          </w:rPr>
          <w:t>zzetti Szymaniak.</w:t>
        </w:r>
        <w:r w:rsidR="007B4915" w:rsidRPr="007B4915">
          <w:rPr>
            <w:rFonts w:ascii="Arial" w:hAnsi="Arial" w:cs="Arial"/>
            <w:sz w:val="20"/>
            <w:szCs w:val="20"/>
          </w:rPr>
          <w:t xml:space="preserve"> Online e-</w:t>
        </w:r>
        <w:proofErr w:type="spellStart"/>
        <w:r w:rsidR="007B4915" w:rsidRPr="007B4915">
          <w:rPr>
            <w:rFonts w:ascii="Arial" w:hAnsi="Arial" w:cs="Arial"/>
            <w:sz w:val="20"/>
            <w:szCs w:val="20"/>
          </w:rPr>
          <w:t>poster</w:t>
        </w:r>
        <w:proofErr w:type="spellEnd"/>
        <w:r w:rsidR="007B4915" w:rsidRPr="007B4915">
          <w:rPr>
            <w:rFonts w:ascii="Arial" w:hAnsi="Arial" w:cs="Arial"/>
            <w:sz w:val="20"/>
            <w:szCs w:val="20"/>
          </w:rPr>
          <w:t xml:space="preserve"> </w:t>
        </w:r>
        <w:proofErr w:type="spellStart"/>
        <w:r w:rsidR="007B4915" w:rsidRPr="007B4915">
          <w:rPr>
            <w:rFonts w:ascii="Arial" w:hAnsi="Arial" w:cs="Arial"/>
            <w:sz w:val="20"/>
            <w:szCs w:val="20"/>
          </w:rPr>
          <w:t>presentation</w:t>
        </w:r>
        <w:proofErr w:type="spellEnd"/>
        <w:r w:rsidR="007B4915" w:rsidRPr="007B4915">
          <w:rPr>
            <w:rFonts w:ascii="Arial" w:hAnsi="Arial" w:cs="Arial"/>
            <w:sz w:val="20"/>
            <w:szCs w:val="20"/>
          </w:rPr>
          <w:t xml:space="preserve"> </w:t>
        </w:r>
        <w:proofErr w:type="spellStart"/>
        <w:r w:rsidR="007B4915" w:rsidRPr="007B4915">
          <w:rPr>
            <w:rFonts w:ascii="Arial" w:hAnsi="Arial" w:cs="Arial"/>
            <w:sz w:val="20"/>
            <w:szCs w:val="20"/>
          </w:rPr>
          <w:t>guidelines</w:t>
        </w:r>
        <w:proofErr w:type="spellEnd"/>
        <w:r w:rsidR="007B4915" w:rsidRPr="007B4915">
          <w:rPr>
            <w:rFonts w:ascii="Arial" w:hAnsi="Arial" w:cs="Arial"/>
            <w:sz w:val="20"/>
            <w:szCs w:val="20"/>
          </w:rPr>
          <w:t xml:space="preserve"> in </w:t>
        </w:r>
        <w:proofErr w:type="spellStart"/>
        <w:r w:rsidR="007B4915" w:rsidRPr="007B4915">
          <w:rPr>
            <w:rFonts w:ascii="Arial" w:hAnsi="Arial" w:cs="Arial"/>
            <w:sz w:val="20"/>
            <w:szCs w:val="20"/>
          </w:rPr>
          <w:t>the</w:t>
        </w:r>
        <w:proofErr w:type="spellEnd"/>
        <w:r w:rsidR="007B4915" w:rsidRPr="007B4915">
          <w:rPr>
            <w:rFonts w:ascii="Arial" w:hAnsi="Arial" w:cs="Arial"/>
            <w:sz w:val="20"/>
            <w:szCs w:val="20"/>
          </w:rPr>
          <w:t xml:space="preserve"> INTERNATIONAL CONFERENCE: PRIMUM NON NOCERE</w:t>
        </w:r>
        <w:r w:rsidR="007B4915" w:rsidRPr="007B4915">
          <w:rPr>
            <w:rFonts w:ascii="Arial" w:hAnsi="Arial" w:cs="Arial"/>
            <w:i/>
            <w:sz w:val="20"/>
            <w:szCs w:val="20"/>
          </w:rPr>
          <w:t xml:space="preserve"> </w:t>
        </w:r>
        <w:r w:rsidR="007B4915" w:rsidRPr="007B4915">
          <w:rPr>
            <w:rFonts w:ascii="Arial" w:hAnsi="Arial" w:cs="Arial"/>
            <w:sz w:val="20"/>
            <w:szCs w:val="20"/>
          </w:rPr>
          <w:t>2016</w:t>
        </w:r>
        <w:r w:rsidR="00F40206" w:rsidRPr="007B4915">
          <w:rPr>
            <w:rFonts w:ascii="Arial" w:hAnsi="Arial" w:cs="Arial"/>
            <w:sz w:val="20"/>
            <w:szCs w:val="20"/>
          </w:rPr>
          <w:t xml:space="preserve">.  </w:t>
        </w:r>
        <w:proofErr w:type="spellStart"/>
        <w:r w:rsidR="00414BAC" w:rsidRPr="007B4915">
          <w:rPr>
            <w:rStyle w:val="apple-converted-space"/>
            <w:rFonts w:ascii="Arial" w:hAnsi="Arial" w:cs="Arial"/>
            <w:color w:val="222222"/>
            <w:sz w:val="20"/>
            <w:szCs w:val="20"/>
            <w:shd w:val="clear" w:color="auto" w:fill="FFFFFF"/>
          </w:rPr>
          <w:t>Translation</w:t>
        </w:r>
        <w:proofErr w:type="spellEnd"/>
        <w:r w:rsidR="00414BAC" w:rsidRPr="007B4915">
          <w:rPr>
            <w:rStyle w:val="apple-converted-space"/>
            <w:rFonts w:ascii="Arial" w:hAnsi="Arial" w:cs="Arial"/>
            <w:color w:val="222222"/>
            <w:sz w:val="20"/>
            <w:szCs w:val="20"/>
            <w:shd w:val="clear" w:color="auto" w:fill="FFFFFF"/>
          </w:rPr>
          <w:t xml:space="preserve"> </w:t>
        </w:r>
        <w:proofErr w:type="spellStart"/>
        <w:r w:rsidR="00414BAC" w:rsidRPr="007B4915">
          <w:rPr>
            <w:rStyle w:val="apple-converted-space"/>
            <w:rFonts w:ascii="Arial" w:hAnsi="Arial" w:cs="Arial"/>
            <w:color w:val="222222"/>
            <w:sz w:val="20"/>
            <w:szCs w:val="20"/>
            <w:shd w:val="clear" w:color="auto" w:fill="FFFFFF"/>
          </w:rPr>
          <w:t>by</w:t>
        </w:r>
        <w:proofErr w:type="spellEnd"/>
        <w:r w:rsidR="00414BAC" w:rsidRPr="007B4915">
          <w:rPr>
            <w:rStyle w:val="apple-converted-space"/>
            <w:rFonts w:ascii="Arial" w:hAnsi="Arial" w:cs="Arial"/>
            <w:color w:val="222222"/>
            <w:sz w:val="20"/>
            <w:szCs w:val="20"/>
            <w:shd w:val="clear" w:color="auto" w:fill="FFFFFF"/>
          </w:rPr>
          <w:t xml:space="preserve">: </w:t>
        </w:r>
        <w:hyperlink r:id="rId1" w:tgtFrame="_blank" w:history="1">
          <w:r w:rsidR="00414BAC" w:rsidRPr="007B4915">
            <w:rPr>
              <w:rStyle w:val="Hyperlink"/>
              <w:rFonts w:ascii="Arial" w:hAnsi="Arial" w:cs="Arial"/>
              <w:sz w:val="20"/>
              <w:szCs w:val="20"/>
              <w:bdr w:val="none" w:sz="0" w:space="0" w:color="auto" w:frame="1"/>
              <w:shd w:val="clear" w:color="auto" w:fill="FFFFFF"/>
            </w:rPr>
            <w:t xml:space="preserve">Euripedes Humberto </w:t>
          </w:r>
          <w:proofErr w:type="gramStart"/>
          <w:r w:rsidR="00414BAC" w:rsidRPr="007B4915">
            <w:rPr>
              <w:rStyle w:val="Hyperlink"/>
              <w:rFonts w:ascii="Arial" w:hAnsi="Arial" w:cs="Arial"/>
              <w:sz w:val="20"/>
              <w:szCs w:val="20"/>
              <w:bdr w:val="none" w:sz="0" w:space="0" w:color="auto" w:frame="1"/>
              <w:shd w:val="clear" w:color="auto" w:fill="FFFFFF"/>
            </w:rPr>
            <w:t>Borges</w:t>
          </w:r>
        </w:hyperlink>
        <w:r w:rsidR="00414BAC" w:rsidRPr="007B4915">
          <w:rPr>
            <w:rStyle w:val="Hyperlink"/>
            <w:rFonts w:ascii="Arial" w:hAnsi="Arial" w:cs="Arial"/>
            <w:sz w:val="20"/>
            <w:szCs w:val="20"/>
            <w:u w:val="none"/>
            <w:bdr w:val="none" w:sz="0" w:space="0" w:color="auto" w:frame="1"/>
            <w:shd w:val="clear" w:color="auto" w:fill="FFFFFF"/>
          </w:rPr>
          <w:t xml:space="preserve">  </w:t>
        </w:r>
        <w:proofErr w:type="spellStart"/>
        <w:r w:rsidRPr="007B4915">
          <w:rPr>
            <w:rFonts w:ascii="Arial" w:hAnsi="Arial" w:cs="Arial"/>
            <w:b/>
            <w:sz w:val="20"/>
            <w:szCs w:val="20"/>
          </w:rPr>
          <w:t>Liph</w:t>
        </w:r>
        <w:proofErr w:type="spellEnd"/>
        <w:proofErr w:type="gramEnd"/>
        <w:r w:rsidRPr="007B4915">
          <w:rPr>
            <w:rFonts w:ascii="Arial" w:hAnsi="Arial" w:cs="Arial"/>
            <w:b/>
            <w:sz w:val="20"/>
            <w:szCs w:val="20"/>
          </w:rPr>
          <w:t xml:space="preserve"> Science</w:t>
        </w:r>
        <w:r w:rsidRPr="007B4915">
          <w:rPr>
            <w:rFonts w:ascii="Arial" w:hAnsi="Arial" w:cs="Arial"/>
            <w:sz w:val="20"/>
            <w:szCs w:val="20"/>
          </w:rPr>
          <w:t>, v.2, n.4, p. 18</w:t>
        </w:r>
        <w:r w:rsidR="00F40206" w:rsidRPr="007B4915">
          <w:rPr>
            <w:rFonts w:ascii="Arial" w:hAnsi="Arial" w:cs="Arial"/>
            <w:sz w:val="20"/>
            <w:szCs w:val="20"/>
          </w:rPr>
          <w:t>-20</w:t>
        </w:r>
        <w:r w:rsidR="00202F56" w:rsidRPr="007B4915">
          <w:rPr>
            <w:rFonts w:ascii="Arial" w:hAnsi="Arial" w:cs="Arial"/>
            <w:sz w:val="20"/>
            <w:szCs w:val="20"/>
          </w:rPr>
          <w:t xml:space="preserve">, </w:t>
        </w:r>
        <w:r w:rsidR="00202F56" w:rsidRPr="007B4915">
          <w:rPr>
            <w:rFonts w:ascii="Arial" w:eastAsia="Times New Roman" w:hAnsi="Arial" w:cs="Arial"/>
            <w:color w:val="212121"/>
            <w:sz w:val="20"/>
            <w:szCs w:val="20"/>
            <w:lang w:val="en" w:eastAsia="pt-BR"/>
          </w:rPr>
          <w:t>Oct./Dec.</w:t>
        </w:r>
        <w:r w:rsidR="00202F56" w:rsidRPr="007B4915">
          <w:rPr>
            <w:rFonts w:ascii="Arial" w:hAnsi="Arial" w:cs="Arial"/>
            <w:sz w:val="20"/>
            <w:szCs w:val="20"/>
          </w:rPr>
          <w:t xml:space="preserve">, 2015. </w:t>
        </w:r>
        <w:hyperlink r:id="rId2" w:history="1">
          <w:r w:rsidRPr="007B4915">
            <w:rPr>
              <w:rStyle w:val="Hyperlink"/>
              <w:rFonts w:ascii="Arial" w:hAnsi="Arial" w:cs="Arial"/>
              <w:sz w:val="20"/>
              <w:szCs w:val="20"/>
            </w:rPr>
            <w:t>www.liphscience.com</w:t>
          </w:r>
        </w:hyperlink>
      </w:p>
      <w:p w:rsidR="00202F56" w:rsidRDefault="00202F56" w:rsidP="00ED44DB">
        <w:pPr>
          <w:pStyle w:val="Cabealho"/>
          <w:jc w:val="both"/>
          <w:rPr>
            <w:sz w:val="20"/>
            <w:szCs w:val="20"/>
          </w:rPr>
        </w:pPr>
      </w:p>
      <w:p w:rsidR="0035176B" w:rsidRPr="00ED44DB" w:rsidRDefault="0081782F" w:rsidP="00ED44DB">
        <w:pPr>
          <w:pStyle w:val="Cabealho"/>
          <w:jc w:val="both"/>
          <w:rPr>
            <w:sz w:val="20"/>
            <w:szCs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526BE"/>
    <w:multiLevelType w:val="hybridMultilevel"/>
    <w:tmpl w:val="7B9A3CEE"/>
    <w:lvl w:ilvl="0" w:tplc="F6FA925C">
      <w:start w:val="1"/>
      <w:numFmt w:val="lowerLetter"/>
      <w:lvlText w:val="%1)"/>
      <w:lvlJc w:val="left"/>
      <w:pPr>
        <w:ind w:left="720" w:hanging="360"/>
      </w:pPr>
      <w:rPr>
        <w:rFonts w:ascii="Arial" w:eastAsiaTheme="minorHAnsi"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79725B9"/>
    <w:multiLevelType w:val="hybridMultilevel"/>
    <w:tmpl w:val="D972A6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7562C4"/>
    <w:multiLevelType w:val="hybridMultilevel"/>
    <w:tmpl w:val="0644D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42253536"/>
    <w:multiLevelType w:val="hybridMultilevel"/>
    <w:tmpl w:val="017435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83C6B20"/>
    <w:multiLevelType w:val="hybridMultilevel"/>
    <w:tmpl w:val="B234E31C"/>
    <w:lvl w:ilvl="0" w:tplc="719E5B7A">
      <w:start w:val="1"/>
      <w:numFmt w:val="upp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4E206C5E"/>
    <w:multiLevelType w:val="hybridMultilevel"/>
    <w:tmpl w:val="B34AD016"/>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82E5653"/>
    <w:multiLevelType w:val="hybridMultilevel"/>
    <w:tmpl w:val="435C7306"/>
    <w:lvl w:ilvl="0" w:tplc="4102463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EAB3F22"/>
    <w:multiLevelType w:val="hybridMultilevel"/>
    <w:tmpl w:val="2668E8EA"/>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7F7"/>
    <w:rsid w:val="000049E0"/>
    <w:rsid w:val="00005A1A"/>
    <w:rsid w:val="00012174"/>
    <w:rsid w:val="0001539F"/>
    <w:rsid w:val="000217F7"/>
    <w:rsid w:val="00036B4A"/>
    <w:rsid w:val="00040D1E"/>
    <w:rsid w:val="00067AA4"/>
    <w:rsid w:val="000A736B"/>
    <w:rsid w:val="000C25C3"/>
    <w:rsid w:val="000D7019"/>
    <w:rsid w:val="000F23C7"/>
    <w:rsid w:val="000F69BB"/>
    <w:rsid w:val="00101990"/>
    <w:rsid w:val="001040E7"/>
    <w:rsid w:val="00107B9C"/>
    <w:rsid w:val="0011718A"/>
    <w:rsid w:val="00117F6E"/>
    <w:rsid w:val="00130230"/>
    <w:rsid w:val="00144861"/>
    <w:rsid w:val="00153FEF"/>
    <w:rsid w:val="001549E2"/>
    <w:rsid w:val="00160AFB"/>
    <w:rsid w:val="0016711B"/>
    <w:rsid w:val="00194415"/>
    <w:rsid w:val="001A10C9"/>
    <w:rsid w:val="001A6D60"/>
    <w:rsid w:val="001B2E2F"/>
    <w:rsid w:val="001B49D2"/>
    <w:rsid w:val="001B5CAC"/>
    <w:rsid w:val="001D4B97"/>
    <w:rsid w:val="001E3744"/>
    <w:rsid w:val="001E5994"/>
    <w:rsid w:val="001E64CA"/>
    <w:rsid w:val="00202F56"/>
    <w:rsid w:val="002070DD"/>
    <w:rsid w:val="00221F0D"/>
    <w:rsid w:val="00221FFD"/>
    <w:rsid w:val="002309A2"/>
    <w:rsid w:val="00236A47"/>
    <w:rsid w:val="00236E85"/>
    <w:rsid w:val="00265626"/>
    <w:rsid w:val="00282556"/>
    <w:rsid w:val="002A3F00"/>
    <w:rsid w:val="002D0EA6"/>
    <w:rsid w:val="002D5EEF"/>
    <w:rsid w:val="00303CBD"/>
    <w:rsid w:val="003066B4"/>
    <w:rsid w:val="00316A66"/>
    <w:rsid w:val="00320C2E"/>
    <w:rsid w:val="00337088"/>
    <w:rsid w:val="0035176B"/>
    <w:rsid w:val="0037170C"/>
    <w:rsid w:val="00380B32"/>
    <w:rsid w:val="003836A9"/>
    <w:rsid w:val="003A3AC9"/>
    <w:rsid w:val="003C164C"/>
    <w:rsid w:val="003C61CF"/>
    <w:rsid w:val="003D6DA4"/>
    <w:rsid w:val="003D7F92"/>
    <w:rsid w:val="00414BAC"/>
    <w:rsid w:val="004334BA"/>
    <w:rsid w:val="004369AD"/>
    <w:rsid w:val="00441B96"/>
    <w:rsid w:val="00473274"/>
    <w:rsid w:val="00475F3C"/>
    <w:rsid w:val="00483290"/>
    <w:rsid w:val="004972F2"/>
    <w:rsid w:val="004A5FCF"/>
    <w:rsid w:val="004A6BE5"/>
    <w:rsid w:val="004D4DEB"/>
    <w:rsid w:val="00513042"/>
    <w:rsid w:val="00520CE2"/>
    <w:rsid w:val="00533944"/>
    <w:rsid w:val="00540EDB"/>
    <w:rsid w:val="00562BA5"/>
    <w:rsid w:val="00572C5D"/>
    <w:rsid w:val="00584E28"/>
    <w:rsid w:val="005A5BFD"/>
    <w:rsid w:val="005B3924"/>
    <w:rsid w:val="005E6A92"/>
    <w:rsid w:val="006020E0"/>
    <w:rsid w:val="0061683E"/>
    <w:rsid w:val="00620E81"/>
    <w:rsid w:val="00634D81"/>
    <w:rsid w:val="00642AAC"/>
    <w:rsid w:val="006457AC"/>
    <w:rsid w:val="00647EC0"/>
    <w:rsid w:val="006664E4"/>
    <w:rsid w:val="00666BE8"/>
    <w:rsid w:val="00675CA4"/>
    <w:rsid w:val="00682502"/>
    <w:rsid w:val="00694C57"/>
    <w:rsid w:val="006A4CEE"/>
    <w:rsid w:val="006A645B"/>
    <w:rsid w:val="006A7E8C"/>
    <w:rsid w:val="006B1152"/>
    <w:rsid w:val="006B60F3"/>
    <w:rsid w:val="006C4DB9"/>
    <w:rsid w:val="006D17FE"/>
    <w:rsid w:val="006D6F78"/>
    <w:rsid w:val="006D71B5"/>
    <w:rsid w:val="00714A0D"/>
    <w:rsid w:val="00722EF4"/>
    <w:rsid w:val="007272EE"/>
    <w:rsid w:val="00730492"/>
    <w:rsid w:val="0074458D"/>
    <w:rsid w:val="007468A6"/>
    <w:rsid w:val="00753265"/>
    <w:rsid w:val="00780A8E"/>
    <w:rsid w:val="007B3DF0"/>
    <w:rsid w:val="007B4915"/>
    <w:rsid w:val="007C277B"/>
    <w:rsid w:val="007E53E4"/>
    <w:rsid w:val="007F59A6"/>
    <w:rsid w:val="00802864"/>
    <w:rsid w:val="0081782F"/>
    <w:rsid w:val="008234A9"/>
    <w:rsid w:val="00841A47"/>
    <w:rsid w:val="00851C45"/>
    <w:rsid w:val="00851FC7"/>
    <w:rsid w:val="00852655"/>
    <w:rsid w:val="00872ADF"/>
    <w:rsid w:val="008C1200"/>
    <w:rsid w:val="008C3FE2"/>
    <w:rsid w:val="008E1975"/>
    <w:rsid w:val="008F7E8E"/>
    <w:rsid w:val="00902C03"/>
    <w:rsid w:val="00913F68"/>
    <w:rsid w:val="00921EB4"/>
    <w:rsid w:val="009269FD"/>
    <w:rsid w:val="0094020F"/>
    <w:rsid w:val="00950191"/>
    <w:rsid w:val="009533F8"/>
    <w:rsid w:val="009742FF"/>
    <w:rsid w:val="00990166"/>
    <w:rsid w:val="00992712"/>
    <w:rsid w:val="00994D87"/>
    <w:rsid w:val="0099662F"/>
    <w:rsid w:val="00996BB9"/>
    <w:rsid w:val="009A43BD"/>
    <w:rsid w:val="009B7B08"/>
    <w:rsid w:val="009C71AB"/>
    <w:rsid w:val="009D0B78"/>
    <w:rsid w:val="009D6B77"/>
    <w:rsid w:val="009E4F5C"/>
    <w:rsid w:val="009E5424"/>
    <w:rsid w:val="009F65DB"/>
    <w:rsid w:val="00A12DE3"/>
    <w:rsid w:val="00A1580A"/>
    <w:rsid w:val="00A36B50"/>
    <w:rsid w:val="00A40377"/>
    <w:rsid w:val="00A61F72"/>
    <w:rsid w:val="00A71304"/>
    <w:rsid w:val="00A71FCE"/>
    <w:rsid w:val="00A8307E"/>
    <w:rsid w:val="00A93197"/>
    <w:rsid w:val="00AA0279"/>
    <w:rsid w:val="00AD75D9"/>
    <w:rsid w:val="00AE2DAB"/>
    <w:rsid w:val="00AE4CD1"/>
    <w:rsid w:val="00B021A3"/>
    <w:rsid w:val="00B053FE"/>
    <w:rsid w:val="00B35590"/>
    <w:rsid w:val="00B37613"/>
    <w:rsid w:val="00B37F61"/>
    <w:rsid w:val="00B42D01"/>
    <w:rsid w:val="00B45363"/>
    <w:rsid w:val="00B53DE2"/>
    <w:rsid w:val="00B65891"/>
    <w:rsid w:val="00B70224"/>
    <w:rsid w:val="00B84F52"/>
    <w:rsid w:val="00BA470C"/>
    <w:rsid w:val="00BB34FC"/>
    <w:rsid w:val="00BC4702"/>
    <w:rsid w:val="00BC75F5"/>
    <w:rsid w:val="00BD1751"/>
    <w:rsid w:val="00BE0AEB"/>
    <w:rsid w:val="00C140F7"/>
    <w:rsid w:val="00C26FC1"/>
    <w:rsid w:val="00C468EB"/>
    <w:rsid w:val="00C73957"/>
    <w:rsid w:val="00CA5C41"/>
    <w:rsid w:val="00CC1626"/>
    <w:rsid w:val="00CD3C59"/>
    <w:rsid w:val="00CE5150"/>
    <w:rsid w:val="00CF6507"/>
    <w:rsid w:val="00D15BAC"/>
    <w:rsid w:val="00D316D3"/>
    <w:rsid w:val="00D319CB"/>
    <w:rsid w:val="00D51FE3"/>
    <w:rsid w:val="00D62AEA"/>
    <w:rsid w:val="00D75680"/>
    <w:rsid w:val="00D76CA1"/>
    <w:rsid w:val="00DA052A"/>
    <w:rsid w:val="00DC2347"/>
    <w:rsid w:val="00DD2F07"/>
    <w:rsid w:val="00DD3D31"/>
    <w:rsid w:val="00DE2F52"/>
    <w:rsid w:val="00DF66EB"/>
    <w:rsid w:val="00E062BB"/>
    <w:rsid w:val="00E064F0"/>
    <w:rsid w:val="00E20031"/>
    <w:rsid w:val="00E20E53"/>
    <w:rsid w:val="00E76343"/>
    <w:rsid w:val="00E7646B"/>
    <w:rsid w:val="00E979E1"/>
    <w:rsid w:val="00EA7F5A"/>
    <w:rsid w:val="00EB3B23"/>
    <w:rsid w:val="00EC5FA6"/>
    <w:rsid w:val="00EC7861"/>
    <w:rsid w:val="00ED311C"/>
    <w:rsid w:val="00ED44DB"/>
    <w:rsid w:val="00ED6601"/>
    <w:rsid w:val="00EE1C6E"/>
    <w:rsid w:val="00EE39EE"/>
    <w:rsid w:val="00F00C52"/>
    <w:rsid w:val="00F0178F"/>
    <w:rsid w:val="00F153F9"/>
    <w:rsid w:val="00F37782"/>
    <w:rsid w:val="00F37B5D"/>
    <w:rsid w:val="00F40206"/>
    <w:rsid w:val="00F564A7"/>
    <w:rsid w:val="00F60DA0"/>
    <w:rsid w:val="00F628BD"/>
    <w:rsid w:val="00FB3E3A"/>
    <w:rsid w:val="00FD3192"/>
    <w:rsid w:val="00FD58C7"/>
    <w:rsid w:val="00FE21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042E55-809F-494D-B87B-91BD7107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A1A"/>
  </w:style>
  <w:style w:type="paragraph" w:styleId="Ttulo1">
    <w:name w:val="heading 1"/>
    <w:basedOn w:val="Normal"/>
    <w:link w:val="Ttulo1Char"/>
    <w:uiPriority w:val="9"/>
    <w:qFormat/>
    <w:rsid w:val="00A931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link w:val="Ttulo2Char"/>
    <w:uiPriority w:val="9"/>
    <w:qFormat/>
    <w:rsid w:val="00A93197"/>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E59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Fontepargpadro"/>
    <w:uiPriority w:val="99"/>
    <w:unhideWhenUsed/>
    <w:rsid w:val="00107B9C"/>
    <w:rPr>
      <w:color w:val="0000FF" w:themeColor="hyperlink"/>
      <w:u w:val="single"/>
    </w:rPr>
  </w:style>
  <w:style w:type="paragraph" w:styleId="Cabealho">
    <w:name w:val="header"/>
    <w:basedOn w:val="Normal"/>
    <w:link w:val="CabealhoChar"/>
    <w:uiPriority w:val="99"/>
    <w:unhideWhenUsed/>
    <w:rsid w:val="00B84F5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84F52"/>
  </w:style>
  <w:style w:type="paragraph" w:styleId="Rodap">
    <w:name w:val="footer"/>
    <w:basedOn w:val="Normal"/>
    <w:link w:val="RodapChar"/>
    <w:uiPriority w:val="99"/>
    <w:unhideWhenUsed/>
    <w:rsid w:val="00B84F52"/>
    <w:pPr>
      <w:tabs>
        <w:tab w:val="center" w:pos="4252"/>
        <w:tab w:val="right" w:pos="8504"/>
      </w:tabs>
      <w:spacing w:after="0" w:line="240" w:lineRule="auto"/>
    </w:pPr>
  </w:style>
  <w:style w:type="character" w:customStyle="1" w:styleId="RodapChar">
    <w:name w:val="Rodapé Char"/>
    <w:basedOn w:val="Fontepargpadro"/>
    <w:link w:val="Rodap"/>
    <w:uiPriority w:val="99"/>
    <w:rsid w:val="00B84F52"/>
  </w:style>
  <w:style w:type="paragraph" w:styleId="Textodebalo">
    <w:name w:val="Balloon Text"/>
    <w:basedOn w:val="Normal"/>
    <w:link w:val="TextodebaloChar"/>
    <w:uiPriority w:val="99"/>
    <w:semiHidden/>
    <w:unhideWhenUsed/>
    <w:rsid w:val="00B84F5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84F52"/>
    <w:rPr>
      <w:rFonts w:ascii="Tahoma" w:hAnsi="Tahoma" w:cs="Tahoma"/>
      <w:sz w:val="16"/>
      <w:szCs w:val="16"/>
    </w:rPr>
  </w:style>
  <w:style w:type="character" w:customStyle="1" w:styleId="Ttulo1Char">
    <w:name w:val="Título 1 Char"/>
    <w:basedOn w:val="Fontepargpadro"/>
    <w:link w:val="Ttulo1"/>
    <w:uiPriority w:val="9"/>
    <w:rsid w:val="00A93197"/>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A93197"/>
    <w:rPr>
      <w:rFonts w:ascii="Times New Roman" w:eastAsia="Times New Roman" w:hAnsi="Times New Roman" w:cs="Times New Roman"/>
      <w:b/>
      <w:bCs/>
      <w:sz w:val="36"/>
      <w:szCs w:val="36"/>
      <w:lang w:eastAsia="pt-BR"/>
    </w:rPr>
  </w:style>
  <w:style w:type="paragraph" w:styleId="NormalWeb">
    <w:name w:val="Normal (Web)"/>
    <w:basedOn w:val="Normal"/>
    <w:uiPriority w:val="99"/>
    <w:semiHidden/>
    <w:unhideWhenUsed/>
    <w:rsid w:val="00A93197"/>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SombreamentoClaro1">
    <w:name w:val="Sombreamento Claro1"/>
    <w:basedOn w:val="Tabelanormal"/>
    <w:uiPriority w:val="60"/>
    <w:rsid w:val="00F60DA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argrafodaLista">
    <w:name w:val="List Paragraph"/>
    <w:basedOn w:val="Normal"/>
    <w:uiPriority w:val="34"/>
    <w:qFormat/>
    <w:rsid w:val="000A736B"/>
    <w:pPr>
      <w:ind w:left="720"/>
      <w:contextualSpacing/>
    </w:pPr>
  </w:style>
  <w:style w:type="character" w:customStyle="1" w:styleId="apple-converted-space">
    <w:name w:val="apple-converted-space"/>
    <w:basedOn w:val="Fontepargpadro"/>
    <w:rsid w:val="00414BAC"/>
  </w:style>
  <w:style w:type="table" w:styleId="TabelaSimples4">
    <w:name w:val="Plain Table 4"/>
    <w:basedOn w:val="Tabelanormal"/>
    <w:uiPriority w:val="44"/>
    <w:rsid w:val="00F4020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869581">
      <w:bodyDiv w:val="1"/>
      <w:marLeft w:val="0"/>
      <w:marRight w:val="0"/>
      <w:marTop w:val="0"/>
      <w:marBottom w:val="0"/>
      <w:divBdr>
        <w:top w:val="none" w:sz="0" w:space="0" w:color="auto"/>
        <w:left w:val="none" w:sz="0" w:space="0" w:color="auto"/>
        <w:bottom w:val="none" w:sz="0" w:space="0" w:color="auto"/>
        <w:right w:val="none" w:sz="0" w:space="0" w:color="auto"/>
      </w:divBdr>
      <w:divsChild>
        <w:div w:id="866799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rofile/Nazare_Szymaniak" TargetMode="External"/><Relationship Id="rId13" Type="http://schemas.openxmlformats.org/officeDocument/2006/relationships/hyperlink" Target="http://www.liphscience.com/premio-primum-non-nocere" TargetMode="External"/><Relationship Id="rId18" Type="http://schemas.openxmlformats.org/officeDocument/2006/relationships/hyperlink" Target="http://www.liphscience.com/premio-primum-non-noce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iphscience.com/premio-primum-non-nocere" TargetMode="External"/><Relationship Id="rId17" Type="http://schemas.openxmlformats.org/officeDocument/2006/relationships/hyperlink" Target="http://www.liphscience.com/premio-primum-non-nocere" TargetMode="External"/><Relationship Id="rId2" Type="http://schemas.openxmlformats.org/officeDocument/2006/relationships/numbering" Target="numbering.xml"/><Relationship Id="rId16" Type="http://schemas.openxmlformats.org/officeDocument/2006/relationships/hyperlink" Target="http://www.liphscience.com/edicao/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phscience.com/edicao/20" TargetMode="External"/><Relationship Id="rId5" Type="http://schemas.openxmlformats.org/officeDocument/2006/relationships/webSettings" Target="webSettings.xml"/><Relationship Id="rId15" Type="http://schemas.openxmlformats.org/officeDocument/2006/relationships/hyperlink" Target="http://www.liphscience.com/premio-primum-non-nocere" TargetMode="External"/><Relationship Id="rId10" Type="http://schemas.openxmlformats.org/officeDocument/2006/relationships/hyperlink" Target="http://www.liphscience.com/premio-primum-non-nocer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phscience.com/edicao/20" TargetMode="External"/><Relationship Id="rId14" Type="http://schemas.openxmlformats.org/officeDocument/2006/relationships/hyperlink" Target="http://www.liphscience.com/premio-primum-non-nocere"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liphscience.com" TargetMode="External"/><Relationship Id="rId1" Type="http://schemas.openxmlformats.org/officeDocument/2006/relationships/hyperlink" Target="http://lattes.cnpq.br/030526575141628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56B5A-906A-4BBF-93DE-D1F55937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3</Pages>
  <Words>1245</Words>
  <Characters>6726</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Nazare Pellizzetti Szymaniak</cp:lastModifiedBy>
  <cp:revision>41</cp:revision>
  <cp:lastPrinted>2016-05-28T00:44:00Z</cp:lastPrinted>
  <dcterms:created xsi:type="dcterms:W3CDTF">2016-05-25T01:25:00Z</dcterms:created>
  <dcterms:modified xsi:type="dcterms:W3CDTF">2016-05-29T14:46:00Z</dcterms:modified>
</cp:coreProperties>
</file>