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mples4"/>
        <w:tblW w:w="0" w:type="auto"/>
        <w:tblInd w:w="-142" w:type="dxa"/>
        <w:tblLook w:val="04A0" w:firstRow="1" w:lastRow="0" w:firstColumn="1" w:lastColumn="0" w:noHBand="0" w:noVBand="1"/>
      </w:tblPr>
      <w:tblGrid>
        <w:gridCol w:w="9202"/>
      </w:tblGrid>
      <w:tr w:rsidR="00FE01C9" w:rsidTr="00272E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2" w:type="dxa"/>
            <w:shd w:val="clear" w:color="auto" w:fill="auto"/>
          </w:tcPr>
          <w:p w:rsidR="00FE01C9" w:rsidRPr="0079454E" w:rsidRDefault="00FE01C9" w:rsidP="00FE01C9">
            <w:pPr>
              <w:jc w:val="both"/>
              <w:rPr>
                <w:rFonts w:ascii="Arial" w:hAnsi="Arial" w:cs="Arial"/>
                <w:sz w:val="24"/>
                <w:szCs w:val="24"/>
                <w:shd w:val="clear" w:color="auto" w:fill="FFFFFF"/>
                <w:lang w:val="en-US"/>
              </w:rPr>
            </w:pPr>
            <w:r w:rsidRPr="0079454E">
              <w:rPr>
                <w:rFonts w:ascii="Arial" w:hAnsi="Arial" w:cs="Arial"/>
                <w:sz w:val="24"/>
                <w:szCs w:val="24"/>
                <w:shd w:val="clear" w:color="auto" w:fill="FFFFFF"/>
                <w:lang w:val="en-US"/>
              </w:rPr>
              <w:t>Conservation status of vegetation surrounding the springs of the Paranaíba River: Minas Gerais in the light of the new Brazilian forest code</w:t>
            </w:r>
          </w:p>
        </w:tc>
      </w:tr>
      <w:tr w:rsidR="00FE01C9" w:rsidTr="0027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2" w:type="dxa"/>
            <w:shd w:val="clear" w:color="auto" w:fill="auto"/>
          </w:tcPr>
          <w:p w:rsidR="00FE01C9" w:rsidRPr="0079454E" w:rsidRDefault="00FE01C9" w:rsidP="00FE01C9">
            <w:pPr>
              <w:jc w:val="both"/>
              <w:rPr>
                <w:rFonts w:ascii="Arial" w:hAnsi="Arial" w:cs="Arial"/>
              </w:rPr>
            </w:pPr>
          </w:p>
        </w:tc>
      </w:tr>
      <w:tr w:rsidR="00FE01C9" w:rsidTr="00272EA6">
        <w:tc>
          <w:tcPr>
            <w:cnfStyle w:val="001000000000" w:firstRow="0" w:lastRow="0" w:firstColumn="1" w:lastColumn="0" w:oddVBand="0" w:evenVBand="0" w:oddHBand="0" w:evenHBand="0" w:firstRowFirstColumn="0" w:firstRowLastColumn="0" w:lastRowFirstColumn="0" w:lastRowLastColumn="0"/>
            <w:tcW w:w="9202" w:type="dxa"/>
            <w:shd w:val="clear" w:color="auto" w:fill="auto"/>
          </w:tcPr>
          <w:p w:rsidR="00FE01C9" w:rsidRPr="0079454E" w:rsidRDefault="00FE01C9" w:rsidP="00FE01C9">
            <w:pPr>
              <w:jc w:val="both"/>
              <w:rPr>
                <w:rFonts w:ascii="Arial" w:hAnsi="Arial" w:cs="Arial"/>
              </w:rPr>
            </w:pPr>
            <w:r w:rsidRPr="0079454E">
              <w:rPr>
                <w:rFonts w:ascii="Arial" w:hAnsi="Arial" w:cs="Arial"/>
                <w:sz w:val="24"/>
                <w:szCs w:val="24"/>
                <w:shd w:val="clear" w:color="auto" w:fill="FFFFFF"/>
              </w:rPr>
              <w:t>Estado de conservação da vegetação envolvendo as nascentes do Rio Paranaíba: Minas Gerais à luz do novo código florestal brasileiro</w:t>
            </w:r>
          </w:p>
        </w:tc>
      </w:tr>
      <w:tr w:rsidR="00FE01C9" w:rsidTr="0027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2" w:type="dxa"/>
            <w:shd w:val="clear" w:color="auto" w:fill="auto"/>
          </w:tcPr>
          <w:p w:rsidR="00FE01C9" w:rsidRDefault="00FE01C9" w:rsidP="00FE01C9">
            <w:pPr>
              <w:jc w:val="both"/>
              <w:rPr>
                <w:rFonts w:ascii="Arial" w:hAnsi="Arial" w:cs="Arial"/>
              </w:rPr>
            </w:pPr>
          </w:p>
        </w:tc>
      </w:tr>
      <w:tr w:rsidR="00FE01C9" w:rsidTr="00272EA6">
        <w:tc>
          <w:tcPr>
            <w:cnfStyle w:val="001000000000" w:firstRow="0" w:lastRow="0" w:firstColumn="1" w:lastColumn="0" w:oddVBand="0" w:evenVBand="0" w:oddHBand="0" w:evenHBand="0" w:firstRowFirstColumn="0" w:firstRowLastColumn="0" w:lastRowFirstColumn="0" w:lastRowLastColumn="0"/>
            <w:tcW w:w="9202" w:type="dxa"/>
            <w:shd w:val="clear" w:color="auto" w:fill="auto"/>
          </w:tcPr>
          <w:p w:rsidR="00FE01C9" w:rsidRDefault="00A46844" w:rsidP="0079454E">
            <w:pPr>
              <w:jc w:val="right"/>
              <w:rPr>
                <w:rFonts w:ascii="Arial" w:hAnsi="Arial" w:cs="Arial"/>
              </w:rPr>
            </w:pPr>
            <w:hyperlink r:id="rId8" w:history="1">
              <w:r w:rsidR="00FE01C9" w:rsidRPr="00734D41">
                <w:rPr>
                  <w:rStyle w:val="Hyperlink"/>
                  <w:rFonts w:ascii="Arial" w:hAnsi="Arial" w:cs="Arial"/>
                  <w:sz w:val="20"/>
                  <w:szCs w:val="20"/>
                </w:rPr>
                <w:t>Helder Gonçalves de Araújo</w:t>
              </w:r>
            </w:hyperlink>
          </w:p>
        </w:tc>
      </w:tr>
      <w:tr w:rsidR="00FE01C9" w:rsidTr="0027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2" w:type="dxa"/>
            <w:shd w:val="clear" w:color="auto" w:fill="auto"/>
          </w:tcPr>
          <w:p w:rsidR="00FE01C9" w:rsidRPr="0079454E" w:rsidRDefault="00A46844" w:rsidP="0079454E">
            <w:pPr>
              <w:jc w:val="right"/>
              <w:rPr>
                <w:rFonts w:ascii="Arial" w:hAnsi="Arial" w:cs="Arial"/>
                <w:sz w:val="20"/>
                <w:szCs w:val="20"/>
              </w:rPr>
            </w:pPr>
            <w:hyperlink r:id="rId9" w:history="1">
              <w:r w:rsidR="00FE01C9" w:rsidRPr="00734D41">
                <w:rPr>
                  <w:rStyle w:val="Hyperlink"/>
                  <w:rFonts w:ascii="Arial" w:hAnsi="Arial" w:cs="Arial"/>
                  <w:sz w:val="20"/>
                  <w:szCs w:val="20"/>
                </w:rPr>
                <w:t>Daniela Salgado Carvalho</w:t>
              </w:r>
            </w:hyperlink>
          </w:p>
        </w:tc>
      </w:tr>
      <w:tr w:rsidR="00FE01C9" w:rsidTr="00272EA6">
        <w:tc>
          <w:tcPr>
            <w:cnfStyle w:val="001000000000" w:firstRow="0" w:lastRow="0" w:firstColumn="1" w:lastColumn="0" w:oddVBand="0" w:evenVBand="0" w:oddHBand="0" w:evenHBand="0" w:firstRowFirstColumn="0" w:firstRowLastColumn="0" w:lastRowFirstColumn="0" w:lastRowLastColumn="0"/>
            <w:tcW w:w="9202" w:type="dxa"/>
            <w:shd w:val="clear" w:color="auto" w:fill="auto"/>
          </w:tcPr>
          <w:p w:rsidR="00FE01C9" w:rsidRDefault="00FE01C9" w:rsidP="00FE01C9">
            <w:pPr>
              <w:jc w:val="both"/>
              <w:rPr>
                <w:rFonts w:ascii="Arial" w:hAnsi="Arial" w:cs="Arial"/>
              </w:rPr>
            </w:pPr>
          </w:p>
        </w:tc>
      </w:tr>
      <w:tr w:rsidR="00FE01C9" w:rsidTr="0027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2" w:type="dxa"/>
            <w:shd w:val="clear" w:color="auto" w:fill="auto"/>
          </w:tcPr>
          <w:p w:rsidR="00FE01C9" w:rsidRPr="0079454E" w:rsidRDefault="00FE01C9" w:rsidP="0079454E">
            <w:pPr>
              <w:spacing w:line="276" w:lineRule="auto"/>
              <w:jc w:val="both"/>
              <w:rPr>
                <w:rFonts w:ascii="Arial" w:hAnsi="Arial" w:cs="Arial"/>
                <w:b w:val="0"/>
                <w:sz w:val="20"/>
                <w:szCs w:val="20"/>
                <w:shd w:val="clear" w:color="auto" w:fill="FFFFFF"/>
                <w:lang w:val="en-US"/>
              </w:rPr>
            </w:pPr>
            <w:r w:rsidRPr="0079454E">
              <w:rPr>
                <w:rFonts w:ascii="Arial" w:hAnsi="Arial" w:cs="Arial"/>
                <w:sz w:val="20"/>
                <w:szCs w:val="20"/>
                <w:shd w:val="clear" w:color="auto" w:fill="FFFFFF"/>
                <w:lang w:val="en-US"/>
              </w:rPr>
              <w:t>Abstract:</w:t>
            </w:r>
            <w:r w:rsidRPr="0079454E">
              <w:rPr>
                <w:rFonts w:ascii="Arial" w:hAnsi="Arial" w:cs="Arial"/>
                <w:b w:val="0"/>
                <w:sz w:val="20"/>
                <w:szCs w:val="20"/>
                <w:shd w:val="clear" w:color="auto" w:fill="FFFFFF"/>
                <w:lang w:val="en-US"/>
              </w:rPr>
              <w:t xml:space="preserve"> This paper aims to analyze the current situation of the riparian forest in the source of the Paranaíba River/MG, in the light of the Federal Forest Code and disseminate the results to the academic community and the general public, especially with regard to the consequences of non-preserving, making this the main objective of the study. The paper is organized into five sections. The first and second parts introduce the study and present its goals. The third section covers a literature review on the main areas relevant to the study, namely the function of riparian forests, degradation of environmental resources, especially water and surrounding vegetation, essential aspects of the Brazilian environmental legislation and the New Forest Code. Next section presents the methodology used, which consists of bibliographic and institutional surveys on the subject, especially about the source of the river through documentary research and analysis in the Departments of Agriculture, Infrastructure and Environment </w:t>
            </w:r>
            <w:r w:rsidRPr="0079454E">
              <w:rPr>
                <w:rFonts w:ascii="Arial" w:hAnsi="Arial" w:cs="Arial"/>
                <w:b w:val="0"/>
                <w:color w:val="000000" w:themeColor="text1"/>
                <w:sz w:val="20"/>
                <w:szCs w:val="20"/>
                <w:shd w:val="clear" w:color="auto" w:fill="FFFFFF"/>
                <w:lang w:val="en-US"/>
              </w:rPr>
              <w:t xml:space="preserve">of </w:t>
            </w:r>
            <w:r w:rsidRPr="0079454E">
              <w:rPr>
                <w:rFonts w:ascii="Arial" w:hAnsi="Arial" w:cs="Arial"/>
                <w:b w:val="0"/>
                <w:sz w:val="20"/>
                <w:szCs w:val="20"/>
                <w:shd w:val="clear" w:color="auto" w:fill="FFFFFF"/>
                <w:lang w:val="en-US"/>
              </w:rPr>
              <w:t>Alto Paranaíba</w:t>
            </w:r>
            <w:r w:rsidR="00AE5839">
              <w:rPr>
                <w:rFonts w:ascii="Arial" w:hAnsi="Arial" w:cs="Arial"/>
                <w:b w:val="0"/>
                <w:sz w:val="20"/>
                <w:szCs w:val="20"/>
                <w:shd w:val="clear" w:color="auto" w:fill="FFFFFF"/>
                <w:lang w:val="en-US"/>
              </w:rPr>
              <w:t xml:space="preserve"> region and </w:t>
            </w:r>
            <w:r w:rsidRPr="0079454E">
              <w:rPr>
                <w:rFonts w:ascii="Arial" w:hAnsi="Arial" w:cs="Arial"/>
                <w:b w:val="0"/>
                <w:sz w:val="20"/>
                <w:szCs w:val="20"/>
                <w:shd w:val="clear" w:color="auto" w:fill="FFFFFF"/>
                <w:lang w:val="en-US"/>
              </w:rPr>
              <w:t>also by direct observation and photo interpretation. Fifth section discusses the results achieved that shows an expected reality, wherein a large part of the studied stretch reveals the total commitment of riparian vegetation due to loss for agrosilvopastoral activities and/or monocultures that cover the source and the river bed. Finally, the last section presents the main conclusions.</w:t>
            </w:r>
          </w:p>
        </w:tc>
      </w:tr>
      <w:tr w:rsidR="00FE01C9" w:rsidTr="00272EA6">
        <w:tc>
          <w:tcPr>
            <w:cnfStyle w:val="001000000000" w:firstRow="0" w:lastRow="0" w:firstColumn="1" w:lastColumn="0" w:oddVBand="0" w:evenVBand="0" w:oddHBand="0" w:evenHBand="0" w:firstRowFirstColumn="0" w:firstRowLastColumn="0" w:lastRowFirstColumn="0" w:lastRowLastColumn="0"/>
            <w:tcW w:w="9202" w:type="dxa"/>
            <w:shd w:val="clear" w:color="auto" w:fill="auto"/>
          </w:tcPr>
          <w:p w:rsidR="00FE01C9" w:rsidRPr="0079454E" w:rsidRDefault="00FE01C9" w:rsidP="0079454E">
            <w:pPr>
              <w:spacing w:line="276" w:lineRule="auto"/>
              <w:jc w:val="both"/>
              <w:rPr>
                <w:rFonts w:ascii="Arial" w:hAnsi="Arial" w:cs="Arial"/>
                <w:b w:val="0"/>
                <w:sz w:val="20"/>
                <w:szCs w:val="20"/>
                <w:shd w:val="clear" w:color="auto" w:fill="FFFFFF"/>
                <w:lang w:val="en-US"/>
              </w:rPr>
            </w:pPr>
          </w:p>
        </w:tc>
      </w:tr>
      <w:tr w:rsidR="00FE01C9" w:rsidTr="0027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2" w:type="dxa"/>
            <w:shd w:val="clear" w:color="auto" w:fill="auto"/>
          </w:tcPr>
          <w:p w:rsidR="00FE01C9" w:rsidRPr="0079454E" w:rsidRDefault="00FE01C9" w:rsidP="0079454E">
            <w:pPr>
              <w:pStyle w:val="Pr-formataoHTML"/>
              <w:shd w:val="clear" w:color="auto" w:fill="FFFFFF"/>
              <w:spacing w:line="276" w:lineRule="auto"/>
              <w:rPr>
                <w:rFonts w:ascii="Arial" w:hAnsi="Arial" w:cs="Arial"/>
                <w:b w:val="0"/>
                <w:shd w:val="clear" w:color="auto" w:fill="FFFFFF"/>
              </w:rPr>
            </w:pPr>
            <w:r w:rsidRPr="0079454E">
              <w:rPr>
                <w:rFonts w:ascii="Arial" w:hAnsi="Arial" w:cs="Arial"/>
                <w:shd w:val="clear" w:color="auto" w:fill="FFFFFF"/>
                <w:lang w:val="en-US"/>
              </w:rPr>
              <w:t>Keywords:</w:t>
            </w:r>
            <w:r w:rsidRPr="0079454E">
              <w:rPr>
                <w:rFonts w:ascii="Arial" w:hAnsi="Arial" w:cs="Arial"/>
                <w:b w:val="0"/>
                <w:shd w:val="clear" w:color="auto" w:fill="FFFFFF"/>
                <w:lang w:val="en-US"/>
              </w:rPr>
              <w:t xml:space="preserve"> Riparian forest. Conservation status. </w:t>
            </w:r>
            <w:r w:rsidRPr="0079454E">
              <w:rPr>
                <w:rFonts w:ascii="Arial" w:hAnsi="Arial" w:cs="Arial"/>
                <w:b w:val="0"/>
                <w:shd w:val="clear" w:color="auto" w:fill="FFFFFF"/>
              </w:rPr>
              <w:t>Forest Code. River Paranaíba.</w:t>
            </w:r>
          </w:p>
        </w:tc>
      </w:tr>
      <w:tr w:rsidR="00FE01C9" w:rsidTr="00272EA6">
        <w:tc>
          <w:tcPr>
            <w:cnfStyle w:val="001000000000" w:firstRow="0" w:lastRow="0" w:firstColumn="1" w:lastColumn="0" w:oddVBand="0" w:evenVBand="0" w:oddHBand="0" w:evenHBand="0" w:firstRowFirstColumn="0" w:firstRowLastColumn="0" w:lastRowFirstColumn="0" w:lastRowLastColumn="0"/>
            <w:tcW w:w="9202" w:type="dxa"/>
            <w:shd w:val="clear" w:color="auto" w:fill="auto"/>
          </w:tcPr>
          <w:p w:rsidR="00FE01C9" w:rsidRPr="0079454E" w:rsidRDefault="00FE01C9" w:rsidP="0079454E">
            <w:pPr>
              <w:spacing w:line="276" w:lineRule="auto"/>
              <w:jc w:val="both"/>
              <w:rPr>
                <w:rFonts w:ascii="Arial" w:hAnsi="Arial" w:cs="Arial"/>
                <w:b w:val="0"/>
                <w:sz w:val="20"/>
                <w:szCs w:val="20"/>
                <w:shd w:val="clear" w:color="auto" w:fill="FFFFFF"/>
                <w:lang w:val="en-US"/>
              </w:rPr>
            </w:pPr>
          </w:p>
        </w:tc>
      </w:tr>
      <w:tr w:rsidR="00FE01C9" w:rsidTr="0027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2" w:type="dxa"/>
            <w:shd w:val="clear" w:color="auto" w:fill="auto"/>
          </w:tcPr>
          <w:p w:rsidR="00FE01C9" w:rsidRPr="0079454E" w:rsidRDefault="00FE01C9" w:rsidP="0079454E">
            <w:pPr>
              <w:spacing w:line="276" w:lineRule="auto"/>
              <w:jc w:val="both"/>
              <w:rPr>
                <w:rFonts w:ascii="Arial" w:hAnsi="Arial" w:cs="Arial"/>
                <w:b w:val="0"/>
                <w:sz w:val="20"/>
                <w:szCs w:val="20"/>
                <w:shd w:val="clear" w:color="auto" w:fill="FFFFFF"/>
              </w:rPr>
            </w:pPr>
            <w:r w:rsidRPr="0079454E">
              <w:rPr>
                <w:rFonts w:ascii="Arial" w:hAnsi="Arial" w:cs="Arial"/>
                <w:sz w:val="20"/>
                <w:szCs w:val="20"/>
              </w:rPr>
              <w:t>Resumo:</w:t>
            </w:r>
            <w:r w:rsidRPr="0079454E">
              <w:rPr>
                <w:rFonts w:ascii="Arial" w:hAnsi="Arial" w:cs="Arial"/>
                <w:b w:val="0"/>
                <w:sz w:val="20"/>
                <w:szCs w:val="20"/>
              </w:rPr>
              <w:t xml:space="preserve"> </w:t>
            </w:r>
            <w:r w:rsidRPr="0079454E">
              <w:rPr>
                <w:rFonts w:ascii="Arial" w:hAnsi="Arial" w:cs="Arial"/>
                <w:b w:val="0"/>
                <w:sz w:val="20"/>
                <w:szCs w:val="20"/>
                <w:shd w:val="clear" w:color="auto" w:fill="FFFFFF"/>
              </w:rPr>
              <w:t>Este artigo apresenta como objetivo analisar a atual situação da mata ciliar na nascente do Rio Paranaíba/MG à luz do Código Florestal Federal e divulgar esses resultados à comunidade acadêmica e à população em geral, em especial sobre as consequências da não preservação, compondo este o principal objetivo do estudo. O artigo está estruturado em seis seções. Nas duas primeiras, introduz-se o estudo e apresentam-se os seus objetivos. A terceira seção abrange uma revisão de literatura sobre os principais domínios pertinentes ao estudo desenvolvido, sendo esses a função das matas ciliares, a degradação dos recursos ambientais, em especial os recursos hídricos e vegetação envolvente, aspectos essenciais da legislação ambiental brasileira e do Novo Código Florestal. A seguir, apresenta-se a metodologia adotada, que consiste em levantamentos bibliográficos e institucionais sobre o tema, principalmente sobre a nascente do rio, por meio de pesquisa e análise documental nas Secretarias de Agricultura, Infra-estrutura e de Meio Ambiente da região do Alto Paranaíba e por observação direta e via fotointerpretação. Na sequência, discutem-se os resultados alcançados que demonstraram uma realidade esperada, em que uma grande parte do trecho estudado apresenta o comprometimento total da mata ciliar devido à perda para as atividades agrosilvopastoris e/ou monoculturas que percorrem a nascente e o leito do rio. A sexta e útima seção apresenta as conclusões do estudo.</w:t>
            </w:r>
          </w:p>
        </w:tc>
      </w:tr>
      <w:tr w:rsidR="00FE01C9" w:rsidTr="00272EA6">
        <w:tc>
          <w:tcPr>
            <w:cnfStyle w:val="001000000000" w:firstRow="0" w:lastRow="0" w:firstColumn="1" w:lastColumn="0" w:oddVBand="0" w:evenVBand="0" w:oddHBand="0" w:evenHBand="0" w:firstRowFirstColumn="0" w:firstRowLastColumn="0" w:lastRowFirstColumn="0" w:lastRowLastColumn="0"/>
            <w:tcW w:w="9202" w:type="dxa"/>
            <w:shd w:val="clear" w:color="auto" w:fill="auto"/>
          </w:tcPr>
          <w:p w:rsidR="00FE01C9" w:rsidRPr="0079454E" w:rsidRDefault="00FE01C9" w:rsidP="0079454E">
            <w:pPr>
              <w:spacing w:line="276" w:lineRule="auto"/>
              <w:jc w:val="both"/>
              <w:rPr>
                <w:rFonts w:ascii="Arial" w:hAnsi="Arial" w:cs="Arial"/>
                <w:b w:val="0"/>
                <w:sz w:val="20"/>
                <w:szCs w:val="20"/>
                <w:shd w:val="clear" w:color="auto" w:fill="FFFFFF"/>
                <w:lang w:val="en-US"/>
              </w:rPr>
            </w:pPr>
          </w:p>
        </w:tc>
      </w:tr>
      <w:tr w:rsidR="00FE01C9" w:rsidTr="0027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2" w:type="dxa"/>
            <w:shd w:val="clear" w:color="auto" w:fill="auto"/>
          </w:tcPr>
          <w:p w:rsidR="00FE01C9" w:rsidRPr="0079454E" w:rsidRDefault="00FE01C9" w:rsidP="0079454E">
            <w:pPr>
              <w:spacing w:line="276" w:lineRule="auto"/>
              <w:jc w:val="both"/>
              <w:rPr>
                <w:rFonts w:ascii="Arial" w:hAnsi="Arial" w:cs="Arial"/>
                <w:b w:val="0"/>
                <w:sz w:val="20"/>
                <w:szCs w:val="20"/>
                <w:shd w:val="clear" w:color="auto" w:fill="FFFFFF"/>
              </w:rPr>
            </w:pPr>
            <w:r w:rsidRPr="0079454E">
              <w:rPr>
                <w:rFonts w:ascii="Arial" w:hAnsi="Arial" w:cs="Arial"/>
                <w:sz w:val="20"/>
                <w:szCs w:val="20"/>
                <w:shd w:val="clear" w:color="auto" w:fill="FFFFFF"/>
              </w:rPr>
              <w:t>Palavras-chave:</w:t>
            </w:r>
            <w:r w:rsidRPr="0079454E">
              <w:rPr>
                <w:rFonts w:ascii="Arial" w:hAnsi="Arial" w:cs="Arial"/>
                <w:b w:val="0"/>
                <w:sz w:val="20"/>
                <w:szCs w:val="20"/>
                <w:shd w:val="clear" w:color="auto" w:fill="FFFFFF"/>
              </w:rPr>
              <w:t xml:space="preserve"> Mata ciliar. Estado de conservação. Código Florestal. Rio Paranaíba.</w:t>
            </w:r>
          </w:p>
        </w:tc>
      </w:tr>
    </w:tbl>
    <w:p w:rsidR="00246A75" w:rsidRDefault="00246A75" w:rsidP="00FE01C9">
      <w:pPr>
        <w:spacing w:after="0" w:line="240" w:lineRule="auto"/>
        <w:jc w:val="both"/>
        <w:rPr>
          <w:rFonts w:ascii="Arial" w:hAnsi="Arial" w:cs="Arial"/>
        </w:rPr>
      </w:pPr>
    </w:p>
    <w:p w:rsidR="00246A75" w:rsidRPr="008B224F" w:rsidRDefault="00246A75" w:rsidP="00FE01C9">
      <w:pPr>
        <w:spacing w:after="0" w:line="240" w:lineRule="auto"/>
        <w:jc w:val="both"/>
        <w:rPr>
          <w:rFonts w:ascii="Arial" w:hAnsi="Arial" w:cs="Arial"/>
          <w:b/>
          <w:sz w:val="24"/>
          <w:szCs w:val="24"/>
          <w:shd w:val="clear" w:color="auto" w:fill="FFFFFF"/>
        </w:rPr>
      </w:pPr>
    </w:p>
    <w:p w:rsidR="00FD73D7" w:rsidRDefault="00FD73D7" w:rsidP="0075777E">
      <w:pPr>
        <w:rPr>
          <w:rFonts w:ascii="Arial" w:hAnsi="Arial" w:cs="Arial"/>
          <w:b/>
          <w:sz w:val="24"/>
        </w:rPr>
      </w:pPr>
    </w:p>
    <w:p w:rsidR="0075777E" w:rsidRPr="00734D41" w:rsidRDefault="0075777E" w:rsidP="0075777E">
      <w:pPr>
        <w:rPr>
          <w:rFonts w:ascii="Arial" w:hAnsi="Arial" w:cs="Arial"/>
          <w:b/>
          <w:sz w:val="24"/>
        </w:rPr>
      </w:pPr>
      <w:r w:rsidRPr="00734D41">
        <w:rPr>
          <w:rFonts w:ascii="Arial" w:hAnsi="Arial" w:cs="Arial"/>
          <w:b/>
          <w:sz w:val="24"/>
        </w:rPr>
        <w:t>1</w:t>
      </w:r>
      <w:r w:rsidR="00CC151F" w:rsidRPr="00734D41">
        <w:rPr>
          <w:rFonts w:ascii="Arial" w:hAnsi="Arial" w:cs="Arial"/>
          <w:b/>
          <w:sz w:val="24"/>
        </w:rPr>
        <w:t xml:space="preserve"> Introdução</w:t>
      </w:r>
    </w:p>
    <w:p w:rsidR="0075777E" w:rsidRPr="00734D41" w:rsidRDefault="0075777E" w:rsidP="00A62EBF">
      <w:pPr>
        <w:spacing w:before="120" w:after="120" w:line="360" w:lineRule="auto"/>
        <w:jc w:val="both"/>
        <w:rPr>
          <w:rFonts w:ascii="Arial" w:hAnsi="Arial" w:cs="Arial"/>
          <w:sz w:val="24"/>
          <w:szCs w:val="24"/>
        </w:rPr>
      </w:pPr>
      <w:r w:rsidRPr="00734D41">
        <w:rPr>
          <w:rFonts w:ascii="Arial" w:hAnsi="Arial" w:cs="Arial"/>
          <w:sz w:val="24"/>
          <w:szCs w:val="24"/>
        </w:rPr>
        <w:t xml:space="preserve">A conservação das matas ciliares tem sido uma temática de grande preocupação devido à sua fundamental importância para o equilíbrio ecológico. Estas oferecem proteção para as águas e o solo, redução do assoreamento e a força da águas que chegam a rios, lagos e represas, mantendo sua qualidade e impedindo a entrada de poluentes para o meio aquático. </w:t>
      </w:r>
    </w:p>
    <w:p w:rsidR="0075777E" w:rsidRPr="00734D41" w:rsidRDefault="0075777E" w:rsidP="00A62EBF">
      <w:pPr>
        <w:spacing w:before="120" w:after="120" w:line="360" w:lineRule="auto"/>
        <w:jc w:val="both"/>
        <w:rPr>
          <w:rFonts w:ascii="Arial" w:hAnsi="Arial" w:cs="Arial"/>
          <w:sz w:val="24"/>
          <w:szCs w:val="24"/>
        </w:rPr>
      </w:pPr>
      <w:r w:rsidRPr="00734D41">
        <w:rPr>
          <w:rFonts w:ascii="Arial" w:hAnsi="Arial" w:cs="Arial"/>
          <w:sz w:val="24"/>
          <w:szCs w:val="24"/>
        </w:rPr>
        <w:t xml:space="preserve">De acordo com Lima (1986 </w:t>
      </w:r>
      <w:r w:rsidRPr="00734D41">
        <w:rPr>
          <w:rFonts w:ascii="Arial" w:hAnsi="Arial" w:cs="Arial"/>
          <w:i/>
          <w:sz w:val="24"/>
          <w:szCs w:val="24"/>
        </w:rPr>
        <w:t>apud</w:t>
      </w:r>
      <w:r w:rsidRPr="00734D41">
        <w:rPr>
          <w:rFonts w:ascii="Arial" w:hAnsi="Arial" w:cs="Arial"/>
          <w:sz w:val="24"/>
          <w:szCs w:val="24"/>
        </w:rPr>
        <w:t xml:space="preserve"> OLIVEIRA </w:t>
      </w:r>
      <w:r w:rsidR="00A96669" w:rsidRPr="00734D41">
        <w:rPr>
          <w:rFonts w:ascii="Arial" w:hAnsi="Arial" w:cs="Arial"/>
          <w:sz w:val="24"/>
          <w:szCs w:val="24"/>
        </w:rPr>
        <w:t>et al.,</w:t>
      </w:r>
      <w:r w:rsidRPr="00734D41">
        <w:rPr>
          <w:rFonts w:ascii="Arial" w:hAnsi="Arial" w:cs="Arial"/>
          <w:sz w:val="24"/>
          <w:szCs w:val="24"/>
        </w:rPr>
        <w:t xml:space="preserve"> 2010), a manutenção da vegetação em torno das nascentes é muito importante, pois a cobertura florestal influi positivamente na hidrologia do solo, melhorando os processos de infiltração, percolação e ar</w:t>
      </w:r>
      <w:r w:rsidR="001F44EB" w:rsidRPr="00734D41">
        <w:rPr>
          <w:rFonts w:ascii="Arial" w:hAnsi="Arial" w:cs="Arial"/>
          <w:sz w:val="24"/>
          <w:szCs w:val="24"/>
        </w:rPr>
        <w:t>mazenamento de água nos lençóis</w:t>
      </w:r>
      <w:r w:rsidR="00066D7F" w:rsidRPr="00734D41">
        <w:rPr>
          <w:rFonts w:ascii="Arial" w:hAnsi="Arial" w:cs="Arial"/>
          <w:sz w:val="24"/>
          <w:szCs w:val="24"/>
        </w:rPr>
        <w:t>,</w:t>
      </w:r>
      <w:r w:rsidRPr="00734D41">
        <w:rPr>
          <w:rFonts w:ascii="Arial" w:hAnsi="Arial" w:cs="Arial"/>
          <w:sz w:val="24"/>
          <w:szCs w:val="24"/>
        </w:rPr>
        <w:t xml:space="preserve"> diminuindo a perda de água, bem como o processo de escoamento superficial e, consequentemente, os processos erosivos. Segundo o mesmo autor, em áreas com cobertura florestal natural, ou seja, em áreas não perturbadas, a taxa de infiltração de água no solo é normalmente mantida no seu máximo.</w:t>
      </w:r>
    </w:p>
    <w:p w:rsidR="0075777E" w:rsidRPr="00734D41" w:rsidRDefault="0075777E" w:rsidP="00A62EBF">
      <w:pPr>
        <w:spacing w:before="120" w:after="120" w:line="360" w:lineRule="auto"/>
        <w:jc w:val="both"/>
        <w:rPr>
          <w:rFonts w:ascii="Arial" w:hAnsi="Arial" w:cs="Arial"/>
          <w:sz w:val="24"/>
          <w:szCs w:val="24"/>
        </w:rPr>
      </w:pPr>
      <w:r w:rsidRPr="00734D41">
        <w:rPr>
          <w:rFonts w:ascii="Arial" w:hAnsi="Arial" w:cs="Arial"/>
          <w:sz w:val="24"/>
          <w:szCs w:val="24"/>
        </w:rPr>
        <w:t>Para a legislação brasileira, a conservação dessas matas é considerada de grande importância devido à reabilitação dos processos ecológicos, conservação da biodiversidade, abrigo e proteção da fauna e flora nativas.</w:t>
      </w:r>
    </w:p>
    <w:p w:rsidR="0075777E" w:rsidRPr="00734D41" w:rsidRDefault="0075777E" w:rsidP="00A62EBF">
      <w:pPr>
        <w:spacing w:before="120" w:after="120" w:line="360" w:lineRule="auto"/>
        <w:jc w:val="both"/>
        <w:rPr>
          <w:rFonts w:ascii="Arial" w:hAnsi="Arial" w:cs="Arial"/>
          <w:sz w:val="24"/>
          <w:szCs w:val="24"/>
        </w:rPr>
      </w:pPr>
      <w:r w:rsidRPr="00734D41">
        <w:rPr>
          <w:rFonts w:ascii="Arial" w:hAnsi="Arial" w:cs="Arial"/>
          <w:sz w:val="24"/>
          <w:szCs w:val="24"/>
        </w:rPr>
        <w:t>Sob o ponto de vista legal, o novo Código Florestal (Lei n</w:t>
      </w:r>
      <w:r w:rsidR="00066D7F" w:rsidRPr="00734D41">
        <w:rPr>
          <w:rFonts w:ascii="Arial" w:hAnsi="Arial" w:cs="Arial"/>
          <w:sz w:val="24"/>
          <w:szCs w:val="24"/>
        </w:rPr>
        <w:t>.</w:t>
      </w:r>
      <w:r w:rsidRPr="00734D41">
        <w:rPr>
          <w:rFonts w:ascii="Arial" w:hAnsi="Arial" w:cs="Arial"/>
          <w:sz w:val="24"/>
          <w:szCs w:val="24"/>
        </w:rPr>
        <w:t>º 12.651/2012) denomina as matas cili</w:t>
      </w:r>
      <w:r w:rsidR="00066D7F" w:rsidRPr="00734D41">
        <w:rPr>
          <w:rFonts w:ascii="Arial" w:hAnsi="Arial" w:cs="Arial"/>
          <w:sz w:val="24"/>
          <w:szCs w:val="24"/>
        </w:rPr>
        <w:t>a</w:t>
      </w:r>
      <w:r w:rsidRPr="00734D41">
        <w:rPr>
          <w:rFonts w:ascii="Arial" w:hAnsi="Arial" w:cs="Arial"/>
          <w:sz w:val="24"/>
          <w:szCs w:val="24"/>
        </w:rPr>
        <w:t>res no art. 3º § II como "Áreas de Preservação Permanente - APP - área protegida, coberta ou não por vegetação nativa, com a função ambiental de preservar os recursos hídricos, a paisagem, a estabilidade geológica e a biodiversidade, facilitar o fluxo gênico de fauna e flora, proteger o solo e assegurar o bem-estar das populações humanas".</w:t>
      </w:r>
    </w:p>
    <w:p w:rsidR="0075777E" w:rsidRPr="00734D41" w:rsidRDefault="0075777E" w:rsidP="00A62EBF">
      <w:pPr>
        <w:spacing w:before="120" w:after="120" w:line="360" w:lineRule="auto"/>
        <w:jc w:val="both"/>
        <w:rPr>
          <w:rFonts w:ascii="Arial" w:hAnsi="Arial" w:cs="Arial"/>
          <w:sz w:val="24"/>
          <w:szCs w:val="24"/>
        </w:rPr>
      </w:pPr>
      <w:r w:rsidRPr="00734D41">
        <w:rPr>
          <w:rFonts w:ascii="Arial" w:hAnsi="Arial" w:cs="Arial"/>
          <w:sz w:val="24"/>
          <w:szCs w:val="24"/>
        </w:rPr>
        <w:t>Visto assim, as áreas no entorno de nascentes, qualquer que seja a sua situação topográfica, num raio mínimo de 50 metros de largura, são consideradas como Áreas de Preservação Permanente (APPs) e nelas os recursos naturais não podem ser explorados (JACOVINE, 2008). Apesar de serem protegidas por leis, sabe-se que o desrespeito à legislação é generalizado em todo o país.</w:t>
      </w:r>
    </w:p>
    <w:p w:rsidR="00E7369C" w:rsidRDefault="00E7369C" w:rsidP="00A62EBF">
      <w:pPr>
        <w:spacing w:before="120" w:after="120" w:line="360" w:lineRule="auto"/>
        <w:jc w:val="both"/>
        <w:rPr>
          <w:rFonts w:ascii="Arial" w:hAnsi="Arial" w:cs="Arial"/>
          <w:sz w:val="24"/>
          <w:szCs w:val="24"/>
        </w:rPr>
      </w:pPr>
    </w:p>
    <w:p w:rsidR="00FD73D7" w:rsidRPr="00734D41" w:rsidRDefault="0075777E" w:rsidP="00A62EBF">
      <w:pPr>
        <w:spacing w:before="120" w:after="120" w:line="360" w:lineRule="auto"/>
        <w:jc w:val="both"/>
        <w:rPr>
          <w:rFonts w:ascii="Arial" w:hAnsi="Arial" w:cs="Arial"/>
          <w:sz w:val="24"/>
          <w:szCs w:val="24"/>
        </w:rPr>
      </w:pPr>
      <w:r w:rsidRPr="00734D41">
        <w:rPr>
          <w:rFonts w:ascii="Arial" w:hAnsi="Arial" w:cs="Arial"/>
          <w:sz w:val="24"/>
          <w:szCs w:val="24"/>
        </w:rPr>
        <w:t xml:space="preserve">O principal foco dessa pesquisa consiste em verificar a atual situação da mata ciliar que envolve o rio Paranaíba em sua microbacia </w:t>
      </w:r>
      <w:r w:rsidR="007D4A3B" w:rsidRPr="00734D41">
        <w:rPr>
          <w:rFonts w:ascii="Arial" w:hAnsi="Arial" w:cs="Arial"/>
          <w:sz w:val="24"/>
          <w:szCs w:val="24"/>
        </w:rPr>
        <w:t>e disponibilizar esta informação à comunidade acadêmica e às autoridades por meio do envio formal dos resultados do estudo</w:t>
      </w:r>
      <w:r w:rsidR="00CE5265" w:rsidRPr="00734D41">
        <w:rPr>
          <w:rFonts w:ascii="Arial" w:hAnsi="Arial" w:cs="Arial"/>
          <w:sz w:val="24"/>
          <w:szCs w:val="24"/>
        </w:rPr>
        <w:t>, expor</w:t>
      </w:r>
      <w:r w:rsidRPr="00734D41">
        <w:rPr>
          <w:rFonts w:ascii="Arial" w:hAnsi="Arial" w:cs="Arial"/>
          <w:sz w:val="24"/>
          <w:szCs w:val="24"/>
        </w:rPr>
        <w:t xml:space="preserve"> a </w:t>
      </w:r>
      <w:r w:rsidR="00CE5265" w:rsidRPr="00734D41">
        <w:rPr>
          <w:rFonts w:ascii="Arial" w:hAnsi="Arial" w:cs="Arial"/>
          <w:sz w:val="24"/>
          <w:szCs w:val="24"/>
        </w:rPr>
        <w:t xml:space="preserve">importância da sua </w:t>
      </w:r>
      <w:r w:rsidRPr="00734D41">
        <w:rPr>
          <w:rFonts w:ascii="Arial" w:hAnsi="Arial" w:cs="Arial"/>
          <w:sz w:val="24"/>
          <w:szCs w:val="24"/>
        </w:rPr>
        <w:t>conservação</w:t>
      </w:r>
      <w:r w:rsidR="00CE5265" w:rsidRPr="00734D41">
        <w:rPr>
          <w:rFonts w:ascii="Arial" w:hAnsi="Arial" w:cs="Arial"/>
          <w:sz w:val="24"/>
          <w:szCs w:val="24"/>
        </w:rPr>
        <w:t xml:space="preserve"> e</w:t>
      </w:r>
      <w:r w:rsidRPr="00734D41">
        <w:rPr>
          <w:rFonts w:ascii="Arial" w:hAnsi="Arial" w:cs="Arial"/>
          <w:sz w:val="24"/>
          <w:szCs w:val="24"/>
        </w:rPr>
        <w:t xml:space="preserve"> </w:t>
      </w:r>
      <w:r w:rsidR="00CE5265" w:rsidRPr="00734D41">
        <w:rPr>
          <w:rFonts w:ascii="Arial" w:hAnsi="Arial" w:cs="Arial"/>
          <w:sz w:val="24"/>
          <w:szCs w:val="24"/>
        </w:rPr>
        <w:t>d</w:t>
      </w:r>
      <w:r w:rsidRPr="00734D41">
        <w:rPr>
          <w:rFonts w:ascii="Arial" w:hAnsi="Arial" w:cs="Arial"/>
          <w:sz w:val="24"/>
          <w:szCs w:val="24"/>
        </w:rPr>
        <w:t>o reflorestamento de acordo com o Novo Código Florestal</w:t>
      </w:r>
      <w:r w:rsidR="00066D7F" w:rsidRPr="00734D41">
        <w:rPr>
          <w:rFonts w:ascii="Arial" w:hAnsi="Arial" w:cs="Arial"/>
          <w:sz w:val="24"/>
          <w:szCs w:val="24"/>
        </w:rPr>
        <w:t>,</w:t>
      </w:r>
      <w:r w:rsidRPr="00734D41">
        <w:rPr>
          <w:rFonts w:ascii="Arial" w:hAnsi="Arial" w:cs="Arial"/>
          <w:sz w:val="24"/>
          <w:szCs w:val="24"/>
        </w:rPr>
        <w:t xml:space="preserve"> </w:t>
      </w:r>
      <w:r w:rsidR="00CE5265" w:rsidRPr="00734D41">
        <w:rPr>
          <w:rFonts w:ascii="Arial" w:hAnsi="Arial" w:cs="Arial"/>
          <w:sz w:val="24"/>
          <w:szCs w:val="24"/>
        </w:rPr>
        <w:t>destacando</w:t>
      </w:r>
      <w:r w:rsidRPr="00734D41">
        <w:rPr>
          <w:rFonts w:ascii="Arial" w:hAnsi="Arial" w:cs="Arial"/>
          <w:sz w:val="24"/>
          <w:szCs w:val="24"/>
        </w:rPr>
        <w:t xml:space="preserve"> as consequências da não preservação,</w:t>
      </w:r>
      <w:r w:rsidR="002D29A6" w:rsidRPr="00734D41">
        <w:rPr>
          <w:rFonts w:ascii="Arial" w:hAnsi="Arial" w:cs="Arial"/>
          <w:sz w:val="24"/>
          <w:szCs w:val="24"/>
        </w:rPr>
        <w:t xml:space="preserve"> bem como</w:t>
      </w:r>
      <w:r w:rsidRPr="00734D41">
        <w:rPr>
          <w:rFonts w:ascii="Arial" w:hAnsi="Arial" w:cs="Arial"/>
          <w:sz w:val="24"/>
          <w:szCs w:val="24"/>
        </w:rPr>
        <w:t xml:space="preserve"> prejuízos socioeconômicos e ambientais </w:t>
      </w:r>
      <w:r w:rsidR="00066D7F" w:rsidRPr="00734D41">
        <w:rPr>
          <w:rFonts w:ascii="Arial" w:hAnsi="Arial" w:cs="Arial"/>
          <w:sz w:val="24"/>
          <w:szCs w:val="24"/>
        </w:rPr>
        <w:t>decorrentes</w:t>
      </w:r>
      <w:r w:rsidRPr="00734D41">
        <w:rPr>
          <w:rFonts w:ascii="Arial" w:hAnsi="Arial" w:cs="Arial"/>
          <w:sz w:val="24"/>
          <w:szCs w:val="24"/>
        </w:rPr>
        <w:t>.</w:t>
      </w:r>
    </w:p>
    <w:p w:rsidR="00246A75" w:rsidRDefault="00753998" w:rsidP="0079454E">
      <w:pPr>
        <w:spacing w:before="120" w:after="120" w:line="360" w:lineRule="auto"/>
        <w:jc w:val="both"/>
        <w:rPr>
          <w:rFonts w:ascii="Arial" w:hAnsi="Arial" w:cs="Arial"/>
          <w:sz w:val="24"/>
          <w:szCs w:val="24"/>
        </w:rPr>
      </w:pPr>
      <w:r w:rsidRPr="00734D41">
        <w:rPr>
          <w:rFonts w:ascii="Arial" w:hAnsi="Arial" w:cs="Arial"/>
          <w:sz w:val="24"/>
          <w:szCs w:val="24"/>
        </w:rPr>
        <w:t xml:space="preserve">Este trabalho se estrutura em seis tópicos principais. No primeiro, apresenta-se o enquadramento do estudo. O segundo aborda os objetivos do estudo de investigação que se propõe a construir um diagnóstico ambiental do estado das matas envolventes à nascente do rio. </w:t>
      </w:r>
      <w:bookmarkStart w:id="0" w:name="_GoBack"/>
      <w:bookmarkEnd w:id="0"/>
    </w:p>
    <w:p w:rsidR="00246A75" w:rsidRDefault="00753998" w:rsidP="0079454E">
      <w:pPr>
        <w:spacing w:before="120" w:after="120" w:line="360" w:lineRule="auto"/>
        <w:jc w:val="both"/>
        <w:rPr>
          <w:rFonts w:ascii="Arial" w:hAnsi="Arial" w:cs="Arial"/>
          <w:sz w:val="24"/>
          <w:szCs w:val="24"/>
        </w:rPr>
      </w:pPr>
      <w:r w:rsidRPr="00734D41">
        <w:rPr>
          <w:rFonts w:ascii="Arial" w:hAnsi="Arial" w:cs="Arial"/>
          <w:sz w:val="24"/>
          <w:szCs w:val="24"/>
        </w:rPr>
        <w:t xml:space="preserve">O </w:t>
      </w:r>
      <w:r w:rsidR="00855DD3" w:rsidRPr="00734D41">
        <w:rPr>
          <w:rFonts w:ascii="Arial" w:hAnsi="Arial" w:cs="Arial"/>
          <w:sz w:val="24"/>
          <w:szCs w:val="24"/>
        </w:rPr>
        <w:t xml:space="preserve">terceiro </w:t>
      </w:r>
      <w:r w:rsidRPr="00734D41">
        <w:rPr>
          <w:rFonts w:ascii="Arial" w:hAnsi="Arial" w:cs="Arial"/>
          <w:sz w:val="24"/>
          <w:szCs w:val="24"/>
        </w:rPr>
        <w:t xml:space="preserve">tópico apresenta a revisão de literatura acerca da definição e da importância das matas ciliares e sobre a degradação dos recursos ambientais, em especial os recursos hídricos e vegetação envolvente. </w:t>
      </w:r>
    </w:p>
    <w:p w:rsidR="00246A75" w:rsidRDefault="00753998" w:rsidP="0079454E">
      <w:pPr>
        <w:spacing w:before="120" w:after="120" w:line="360" w:lineRule="auto"/>
        <w:jc w:val="both"/>
        <w:rPr>
          <w:rFonts w:ascii="Arial" w:hAnsi="Arial" w:cs="Arial"/>
          <w:sz w:val="24"/>
          <w:szCs w:val="24"/>
        </w:rPr>
      </w:pPr>
      <w:r w:rsidRPr="00734D41">
        <w:rPr>
          <w:rFonts w:ascii="Arial" w:hAnsi="Arial" w:cs="Arial"/>
          <w:sz w:val="24"/>
          <w:szCs w:val="24"/>
        </w:rPr>
        <w:t>Além desses aspectos, faz parte do enquadramento teórico uma breve introdução à legislação ambiental brasileira e ao diploma nacional que norteia a conservação da vegetação na envolventes aos recursos hídricos, o Código Florestal Brasileiro</w:t>
      </w:r>
      <w:r w:rsidR="00FE717A" w:rsidRPr="00734D41">
        <w:rPr>
          <w:rFonts w:ascii="Arial" w:hAnsi="Arial" w:cs="Arial"/>
          <w:sz w:val="24"/>
          <w:szCs w:val="24"/>
        </w:rPr>
        <w:t xml:space="preserve"> (CFB)</w:t>
      </w:r>
      <w:r w:rsidRPr="00734D41">
        <w:rPr>
          <w:rFonts w:ascii="Arial" w:hAnsi="Arial" w:cs="Arial"/>
          <w:sz w:val="24"/>
          <w:szCs w:val="24"/>
        </w:rPr>
        <w:t xml:space="preserve">. </w:t>
      </w:r>
    </w:p>
    <w:p w:rsidR="00246A75" w:rsidRDefault="00FE717A" w:rsidP="0079454E">
      <w:pPr>
        <w:spacing w:before="120" w:after="120" w:line="360" w:lineRule="auto"/>
        <w:jc w:val="both"/>
        <w:rPr>
          <w:rFonts w:ascii="Arial" w:hAnsi="Arial" w:cs="Arial"/>
          <w:sz w:val="24"/>
          <w:szCs w:val="24"/>
        </w:rPr>
      </w:pPr>
      <w:r w:rsidRPr="00734D41">
        <w:rPr>
          <w:rFonts w:ascii="Arial" w:hAnsi="Arial" w:cs="Arial"/>
          <w:sz w:val="24"/>
          <w:szCs w:val="24"/>
        </w:rPr>
        <w:t>Na quarta</w:t>
      </w:r>
      <w:r w:rsidR="00753998" w:rsidRPr="00734D41">
        <w:rPr>
          <w:rFonts w:ascii="Arial" w:hAnsi="Arial" w:cs="Arial"/>
          <w:sz w:val="24"/>
          <w:szCs w:val="24"/>
        </w:rPr>
        <w:t xml:space="preserve"> parte, caracterizada como metodológica, apresenta-se o estudo de caso, destacando a sua localização geográfica, uma breve caracterização do recurso hídrico em questão, os critérios utilizados para a construção do diagnóstico ambiental e para a avaliação da conformidade com o diplo</w:t>
      </w:r>
      <w:r w:rsidRPr="00734D41">
        <w:rPr>
          <w:rFonts w:ascii="Arial" w:hAnsi="Arial" w:cs="Arial"/>
          <w:sz w:val="24"/>
          <w:szCs w:val="24"/>
        </w:rPr>
        <w:t xml:space="preserve">ma o Novo Código Florestal. </w:t>
      </w:r>
    </w:p>
    <w:p w:rsidR="00953055" w:rsidRPr="0079454E" w:rsidRDefault="00FE717A" w:rsidP="0079454E">
      <w:pPr>
        <w:spacing w:before="120" w:after="120" w:line="360" w:lineRule="auto"/>
        <w:jc w:val="both"/>
        <w:rPr>
          <w:rFonts w:ascii="Arial" w:hAnsi="Arial" w:cs="Arial"/>
          <w:sz w:val="24"/>
          <w:szCs w:val="24"/>
        </w:rPr>
      </w:pPr>
      <w:r w:rsidRPr="00734D41">
        <w:rPr>
          <w:rFonts w:ascii="Arial" w:hAnsi="Arial" w:cs="Arial"/>
          <w:sz w:val="24"/>
          <w:szCs w:val="24"/>
        </w:rPr>
        <w:t>No quinto</w:t>
      </w:r>
      <w:r w:rsidR="00753998" w:rsidRPr="00734D41">
        <w:rPr>
          <w:rFonts w:ascii="Arial" w:hAnsi="Arial" w:cs="Arial"/>
          <w:sz w:val="24"/>
          <w:szCs w:val="24"/>
        </w:rPr>
        <w:t xml:space="preserve"> tópico, destacam-se os resultados e respectiva discussão crítica com vista a fornecer um panorama do estado de conservação das matas ciliares da nascente do rio Paranaíba à luz do Novo Código Florestal. Por último, apresentam-se as conclusões levantandas a partir do desenvolvimento deste estudo.</w:t>
      </w:r>
    </w:p>
    <w:p w:rsidR="00B454F1" w:rsidRDefault="00B454F1" w:rsidP="0075777E">
      <w:pPr>
        <w:spacing w:line="360" w:lineRule="auto"/>
        <w:rPr>
          <w:rFonts w:ascii="Arial" w:hAnsi="Arial" w:cs="Arial"/>
          <w:b/>
          <w:sz w:val="24"/>
          <w:szCs w:val="24"/>
        </w:rPr>
      </w:pPr>
    </w:p>
    <w:p w:rsidR="00FD73D7" w:rsidRDefault="00FD73D7" w:rsidP="0075777E">
      <w:pPr>
        <w:spacing w:line="360" w:lineRule="auto"/>
        <w:rPr>
          <w:rFonts w:ascii="Arial" w:hAnsi="Arial" w:cs="Arial"/>
          <w:b/>
          <w:sz w:val="24"/>
          <w:szCs w:val="24"/>
        </w:rPr>
      </w:pPr>
    </w:p>
    <w:p w:rsidR="0075777E" w:rsidRPr="00734D41" w:rsidRDefault="008B05D3" w:rsidP="0075777E">
      <w:pPr>
        <w:spacing w:line="360" w:lineRule="auto"/>
        <w:rPr>
          <w:rFonts w:ascii="Arial" w:hAnsi="Arial" w:cs="Arial"/>
          <w:b/>
          <w:sz w:val="24"/>
          <w:szCs w:val="24"/>
        </w:rPr>
      </w:pPr>
      <w:r w:rsidRPr="00734D41">
        <w:rPr>
          <w:rFonts w:ascii="Arial" w:hAnsi="Arial" w:cs="Arial"/>
          <w:b/>
          <w:sz w:val="24"/>
          <w:szCs w:val="24"/>
        </w:rPr>
        <w:lastRenderedPageBreak/>
        <w:t>2</w:t>
      </w:r>
      <w:r w:rsidR="00CC151F" w:rsidRPr="00734D41">
        <w:rPr>
          <w:rFonts w:ascii="Arial" w:hAnsi="Arial" w:cs="Arial"/>
          <w:b/>
          <w:sz w:val="24"/>
          <w:szCs w:val="24"/>
        </w:rPr>
        <w:t xml:space="preserve">  Objetivos </w:t>
      </w:r>
    </w:p>
    <w:p w:rsidR="006067B5" w:rsidRPr="00734D41" w:rsidRDefault="0075777E" w:rsidP="0075777E">
      <w:pPr>
        <w:spacing w:line="360" w:lineRule="auto"/>
        <w:rPr>
          <w:rFonts w:ascii="Arial" w:hAnsi="Arial" w:cs="Arial"/>
          <w:b/>
          <w:sz w:val="24"/>
          <w:szCs w:val="24"/>
        </w:rPr>
      </w:pPr>
      <w:r w:rsidRPr="00734D41">
        <w:rPr>
          <w:rFonts w:ascii="Arial" w:hAnsi="Arial" w:cs="Arial"/>
          <w:b/>
          <w:sz w:val="24"/>
          <w:szCs w:val="24"/>
        </w:rPr>
        <w:t>2.1 Objetivos Gerais</w:t>
      </w:r>
    </w:p>
    <w:p w:rsidR="008F0C0E" w:rsidRPr="0079454E" w:rsidRDefault="00B454F1" w:rsidP="0079454E">
      <w:pPr>
        <w:spacing w:before="120" w:after="120" w:line="360" w:lineRule="auto"/>
        <w:jc w:val="both"/>
        <w:rPr>
          <w:rFonts w:ascii="Arial" w:hAnsi="Arial" w:cs="Arial"/>
          <w:sz w:val="24"/>
          <w:szCs w:val="24"/>
          <w:shd w:val="clear" w:color="auto" w:fill="FFFFFF"/>
        </w:rPr>
      </w:pPr>
      <w:r>
        <w:rPr>
          <w:rFonts w:ascii="Arial" w:hAnsi="Arial" w:cs="Arial"/>
          <w:sz w:val="24"/>
          <w:szCs w:val="24"/>
        </w:rPr>
        <w:t>A</w:t>
      </w:r>
      <w:r w:rsidR="008C721F" w:rsidRPr="00734D41">
        <w:rPr>
          <w:rFonts w:ascii="Arial" w:hAnsi="Arial" w:cs="Arial"/>
          <w:sz w:val="24"/>
          <w:szCs w:val="24"/>
        </w:rPr>
        <w:t>na</w:t>
      </w:r>
      <w:r w:rsidR="00F34A54" w:rsidRPr="00734D41">
        <w:rPr>
          <w:rFonts w:ascii="Arial" w:hAnsi="Arial" w:cs="Arial"/>
          <w:sz w:val="24"/>
          <w:szCs w:val="24"/>
        </w:rPr>
        <w:t>lis</w:t>
      </w:r>
      <w:r w:rsidR="00FE717A" w:rsidRPr="00734D41">
        <w:rPr>
          <w:rFonts w:ascii="Arial" w:hAnsi="Arial" w:cs="Arial"/>
          <w:sz w:val="24"/>
          <w:szCs w:val="24"/>
        </w:rPr>
        <w:t>ar</w:t>
      </w:r>
      <w:r w:rsidR="00F34A54" w:rsidRPr="00734D41">
        <w:rPr>
          <w:rFonts w:ascii="Arial" w:hAnsi="Arial" w:cs="Arial"/>
          <w:sz w:val="24"/>
          <w:szCs w:val="24"/>
        </w:rPr>
        <w:t xml:space="preserve"> atual do estado de </w:t>
      </w:r>
      <w:r w:rsidR="002D29A6" w:rsidRPr="00734D41">
        <w:rPr>
          <w:rFonts w:ascii="Arial" w:hAnsi="Arial" w:cs="Arial"/>
          <w:sz w:val="24"/>
          <w:szCs w:val="24"/>
        </w:rPr>
        <w:t>conserva</w:t>
      </w:r>
      <w:r w:rsidR="00F34A54" w:rsidRPr="00734D41">
        <w:rPr>
          <w:rFonts w:ascii="Arial" w:hAnsi="Arial" w:cs="Arial"/>
          <w:sz w:val="24"/>
          <w:szCs w:val="24"/>
        </w:rPr>
        <w:t>ção da</w:t>
      </w:r>
      <w:r w:rsidR="00753998" w:rsidRPr="00734D41">
        <w:rPr>
          <w:rFonts w:ascii="Arial" w:hAnsi="Arial" w:cs="Arial"/>
          <w:sz w:val="24"/>
          <w:szCs w:val="24"/>
        </w:rPr>
        <w:t xml:space="preserve"> extensão da mata ripária, ou mata cliar, e nascentes que envolve</w:t>
      </w:r>
      <w:r w:rsidR="00FE717A" w:rsidRPr="00734D41">
        <w:rPr>
          <w:rFonts w:ascii="Arial" w:hAnsi="Arial" w:cs="Arial"/>
          <w:sz w:val="24"/>
          <w:szCs w:val="24"/>
        </w:rPr>
        <w:t>m</w:t>
      </w:r>
      <w:r w:rsidR="00753998" w:rsidRPr="00734D41">
        <w:rPr>
          <w:rFonts w:ascii="Arial" w:hAnsi="Arial" w:cs="Arial"/>
          <w:sz w:val="24"/>
          <w:szCs w:val="24"/>
        </w:rPr>
        <w:t xml:space="preserve"> o rio Paranaíba, que constitui</w:t>
      </w:r>
      <w:r w:rsidR="00F34A54" w:rsidRPr="00734D41">
        <w:rPr>
          <w:rFonts w:ascii="Arial" w:hAnsi="Arial" w:cs="Arial"/>
          <w:sz w:val="24"/>
          <w:szCs w:val="24"/>
        </w:rPr>
        <w:t xml:space="preserve"> Área de Preservação Permanente (APP</w:t>
      </w:r>
      <w:r w:rsidR="00FE717A" w:rsidRPr="00734D41">
        <w:rPr>
          <w:rFonts w:ascii="Arial" w:hAnsi="Arial" w:cs="Arial"/>
          <w:sz w:val="24"/>
          <w:szCs w:val="24"/>
        </w:rPr>
        <w:t>)</w:t>
      </w:r>
      <w:r w:rsidR="00121C75" w:rsidRPr="00734D41">
        <w:rPr>
          <w:rFonts w:ascii="Arial" w:hAnsi="Arial" w:cs="Arial"/>
          <w:sz w:val="24"/>
          <w:szCs w:val="24"/>
        </w:rPr>
        <w:t>,</w:t>
      </w:r>
      <w:r w:rsidR="00F34A54" w:rsidRPr="00734D41">
        <w:rPr>
          <w:rFonts w:ascii="Arial" w:hAnsi="Arial" w:cs="Arial"/>
          <w:sz w:val="24"/>
          <w:szCs w:val="24"/>
        </w:rPr>
        <w:t xml:space="preserve"> </w:t>
      </w:r>
      <w:r w:rsidR="00051797" w:rsidRPr="00734D41">
        <w:rPr>
          <w:rFonts w:ascii="Arial" w:hAnsi="Arial" w:cs="Arial"/>
          <w:sz w:val="24"/>
          <w:szCs w:val="24"/>
        </w:rPr>
        <w:t>e</w:t>
      </w:r>
      <w:r w:rsidR="00F34A54" w:rsidRPr="00734D41">
        <w:rPr>
          <w:rFonts w:ascii="Arial" w:hAnsi="Arial" w:cs="Arial"/>
          <w:sz w:val="24"/>
          <w:szCs w:val="24"/>
        </w:rPr>
        <w:t xml:space="preserve"> </w:t>
      </w:r>
      <w:r w:rsidR="00121C75" w:rsidRPr="00734D41">
        <w:rPr>
          <w:rFonts w:ascii="Arial" w:hAnsi="Arial" w:cs="Arial"/>
          <w:sz w:val="24"/>
          <w:szCs w:val="24"/>
        </w:rPr>
        <w:t>cham</w:t>
      </w:r>
      <w:r w:rsidR="00F34A54" w:rsidRPr="00734D41">
        <w:rPr>
          <w:rFonts w:ascii="Arial" w:hAnsi="Arial" w:cs="Arial"/>
          <w:sz w:val="24"/>
          <w:szCs w:val="24"/>
        </w:rPr>
        <w:t>ar</w:t>
      </w:r>
      <w:r w:rsidR="00121C75" w:rsidRPr="00734D41">
        <w:rPr>
          <w:rFonts w:ascii="Arial" w:hAnsi="Arial" w:cs="Arial"/>
          <w:sz w:val="24"/>
          <w:szCs w:val="24"/>
        </w:rPr>
        <w:t xml:space="preserve"> a atenção</w:t>
      </w:r>
      <w:r w:rsidR="00051797" w:rsidRPr="00734D41">
        <w:rPr>
          <w:rFonts w:ascii="Arial" w:hAnsi="Arial" w:cs="Arial"/>
          <w:sz w:val="24"/>
          <w:szCs w:val="24"/>
        </w:rPr>
        <w:t xml:space="preserve">, mediante </w:t>
      </w:r>
      <w:r w:rsidR="00121C75" w:rsidRPr="00734D41">
        <w:rPr>
          <w:rFonts w:ascii="Arial" w:hAnsi="Arial" w:cs="Arial"/>
          <w:sz w:val="24"/>
          <w:szCs w:val="24"/>
        </w:rPr>
        <w:t>os resultados obtidos,</w:t>
      </w:r>
      <w:r w:rsidR="002D29A6" w:rsidRPr="00734D41">
        <w:rPr>
          <w:rFonts w:ascii="Arial" w:hAnsi="Arial" w:cs="Arial"/>
          <w:sz w:val="24"/>
          <w:szCs w:val="24"/>
        </w:rPr>
        <w:t xml:space="preserve"> </w:t>
      </w:r>
      <w:r w:rsidR="00121C75" w:rsidRPr="00734D41">
        <w:rPr>
          <w:rFonts w:ascii="Arial" w:hAnsi="Arial" w:cs="Arial"/>
          <w:sz w:val="24"/>
          <w:szCs w:val="24"/>
        </w:rPr>
        <w:t xml:space="preserve">para </w:t>
      </w:r>
      <w:r w:rsidR="00121C75" w:rsidRPr="00734D41">
        <w:rPr>
          <w:rFonts w:ascii="Arial" w:hAnsi="Arial" w:cs="Arial"/>
          <w:sz w:val="24"/>
          <w:szCs w:val="24"/>
          <w:shd w:val="clear" w:color="auto" w:fill="FFFFFF"/>
        </w:rPr>
        <w:t>as consequências da não preservação.</w:t>
      </w:r>
    </w:p>
    <w:p w:rsidR="0075777E" w:rsidRPr="00734D41" w:rsidRDefault="0075777E" w:rsidP="0075777E">
      <w:pPr>
        <w:spacing w:line="360" w:lineRule="auto"/>
        <w:rPr>
          <w:rFonts w:ascii="Arial" w:hAnsi="Arial" w:cs="Arial"/>
          <w:b/>
          <w:sz w:val="24"/>
          <w:szCs w:val="24"/>
        </w:rPr>
      </w:pPr>
      <w:r w:rsidRPr="00734D41">
        <w:rPr>
          <w:rFonts w:ascii="Arial" w:hAnsi="Arial" w:cs="Arial"/>
          <w:b/>
          <w:sz w:val="24"/>
          <w:szCs w:val="24"/>
        </w:rPr>
        <w:t>2.2 Objetivos específicos</w:t>
      </w:r>
    </w:p>
    <w:p w:rsidR="00E01294" w:rsidRPr="00734D41" w:rsidRDefault="00E01294" w:rsidP="008F0C0E">
      <w:pPr>
        <w:spacing w:before="120" w:after="120" w:line="360" w:lineRule="auto"/>
        <w:jc w:val="both"/>
        <w:rPr>
          <w:rFonts w:ascii="Arial" w:hAnsi="Arial" w:cs="Arial"/>
          <w:b/>
          <w:sz w:val="24"/>
          <w:szCs w:val="24"/>
        </w:rPr>
      </w:pPr>
      <w:r w:rsidRPr="00734D41">
        <w:rPr>
          <w:rFonts w:ascii="Arial" w:hAnsi="Arial" w:cs="Arial"/>
          <w:sz w:val="24"/>
          <w:szCs w:val="24"/>
        </w:rPr>
        <w:t xml:space="preserve">Identificar no Código Florestal as </w:t>
      </w:r>
      <w:r w:rsidR="00121C75" w:rsidRPr="00734D41">
        <w:rPr>
          <w:rFonts w:ascii="Arial" w:hAnsi="Arial" w:cs="Arial"/>
          <w:sz w:val="24"/>
          <w:szCs w:val="24"/>
        </w:rPr>
        <w:t>normas</w:t>
      </w:r>
      <w:r w:rsidRPr="00734D41">
        <w:rPr>
          <w:rFonts w:ascii="Arial" w:hAnsi="Arial" w:cs="Arial"/>
          <w:sz w:val="24"/>
          <w:szCs w:val="24"/>
        </w:rPr>
        <w:t xml:space="preserve"> que regem </w:t>
      </w:r>
      <w:r w:rsidR="00FE717A" w:rsidRPr="00734D41">
        <w:rPr>
          <w:rFonts w:ascii="Arial" w:hAnsi="Arial" w:cs="Arial"/>
          <w:sz w:val="24"/>
          <w:szCs w:val="24"/>
        </w:rPr>
        <w:t>a conservação d</w:t>
      </w:r>
      <w:r w:rsidRPr="00734D41">
        <w:rPr>
          <w:rFonts w:ascii="Arial" w:hAnsi="Arial" w:cs="Arial"/>
          <w:sz w:val="24"/>
          <w:szCs w:val="24"/>
        </w:rPr>
        <w:t xml:space="preserve">a </w:t>
      </w:r>
      <w:r w:rsidR="00FE717A" w:rsidRPr="00734D41">
        <w:rPr>
          <w:rFonts w:ascii="Arial" w:hAnsi="Arial" w:cs="Arial"/>
          <w:sz w:val="24"/>
          <w:szCs w:val="24"/>
        </w:rPr>
        <w:t>m</w:t>
      </w:r>
      <w:r w:rsidRPr="00734D41">
        <w:rPr>
          <w:rFonts w:ascii="Arial" w:hAnsi="Arial" w:cs="Arial"/>
          <w:sz w:val="24"/>
          <w:szCs w:val="24"/>
        </w:rPr>
        <w:t xml:space="preserve">ata </w:t>
      </w:r>
      <w:r w:rsidR="00FE717A" w:rsidRPr="00734D41">
        <w:rPr>
          <w:rFonts w:ascii="Arial" w:hAnsi="Arial" w:cs="Arial"/>
          <w:sz w:val="24"/>
          <w:szCs w:val="24"/>
        </w:rPr>
        <w:t>r</w:t>
      </w:r>
      <w:r w:rsidRPr="00734D41">
        <w:rPr>
          <w:rFonts w:ascii="Arial" w:hAnsi="Arial" w:cs="Arial"/>
          <w:sz w:val="24"/>
          <w:szCs w:val="24"/>
        </w:rPr>
        <w:t xml:space="preserve">ipária, bem como suas controvérsias e </w:t>
      </w:r>
      <w:r w:rsidR="00121C75" w:rsidRPr="00734D41">
        <w:rPr>
          <w:rFonts w:ascii="Arial" w:hAnsi="Arial" w:cs="Arial"/>
          <w:sz w:val="24"/>
          <w:szCs w:val="24"/>
        </w:rPr>
        <w:t>seus parâmetros ideais</w:t>
      </w:r>
      <w:r w:rsidRPr="00734D41">
        <w:rPr>
          <w:rFonts w:ascii="Arial" w:hAnsi="Arial" w:cs="Arial"/>
          <w:sz w:val="24"/>
          <w:szCs w:val="24"/>
        </w:rPr>
        <w:t xml:space="preserve"> para a saúde do rio;</w:t>
      </w:r>
    </w:p>
    <w:p w:rsidR="0075777E" w:rsidRPr="00734D41" w:rsidRDefault="0075777E" w:rsidP="008F0C0E">
      <w:pPr>
        <w:spacing w:before="120" w:after="120" w:line="360" w:lineRule="auto"/>
        <w:jc w:val="both"/>
        <w:rPr>
          <w:rFonts w:ascii="Arial" w:hAnsi="Arial" w:cs="Arial"/>
          <w:b/>
          <w:sz w:val="24"/>
          <w:szCs w:val="24"/>
        </w:rPr>
      </w:pPr>
      <w:r w:rsidRPr="00734D41">
        <w:rPr>
          <w:rFonts w:ascii="Arial" w:hAnsi="Arial" w:cs="Arial"/>
          <w:sz w:val="24"/>
          <w:szCs w:val="24"/>
        </w:rPr>
        <w:t xml:space="preserve">Analisar </w:t>
      </w:r>
      <w:r w:rsidR="002D29A6" w:rsidRPr="00734D41">
        <w:rPr>
          <w:rFonts w:ascii="Arial" w:hAnsi="Arial" w:cs="Arial"/>
          <w:sz w:val="24"/>
          <w:szCs w:val="24"/>
        </w:rPr>
        <w:t>o atual estado de conservação da mata ripária</w:t>
      </w:r>
      <w:r w:rsidRPr="00734D41">
        <w:rPr>
          <w:rFonts w:ascii="Arial" w:hAnsi="Arial" w:cs="Arial"/>
          <w:sz w:val="24"/>
          <w:szCs w:val="24"/>
        </w:rPr>
        <w:t xml:space="preserve"> do Rio Paranaíba em sua nascente, na região do Alto Paranaíba</w:t>
      </w:r>
      <w:r w:rsidR="00121C75" w:rsidRPr="00734D41">
        <w:rPr>
          <w:rFonts w:ascii="Arial" w:hAnsi="Arial" w:cs="Arial"/>
          <w:sz w:val="24"/>
          <w:szCs w:val="24"/>
        </w:rPr>
        <w:t>,</w:t>
      </w:r>
      <w:r w:rsidRPr="00734D41">
        <w:rPr>
          <w:rFonts w:ascii="Arial" w:hAnsi="Arial" w:cs="Arial"/>
          <w:sz w:val="24"/>
          <w:szCs w:val="24"/>
        </w:rPr>
        <w:t xml:space="preserve"> de acordo com as diretrizes do Novo Código Florestal;</w:t>
      </w:r>
    </w:p>
    <w:p w:rsidR="0079454E" w:rsidRPr="00734D41" w:rsidRDefault="0075777E" w:rsidP="0079454E">
      <w:pPr>
        <w:spacing w:before="120" w:after="120" w:line="360" w:lineRule="auto"/>
        <w:jc w:val="both"/>
        <w:rPr>
          <w:rFonts w:ascii="Arial" w:hAnsi="Arial" w:cs="Arial"/>
          <w:sz w:val="24"/>
          <w:szCs w:val="24"/>
        </w:rPr>
      </w:pPr>
      <w:r w:rsidRPr="00734D41">
        <w:rPr>
          <w:rFonts w:ascii="Arial" w:hAnsi="Arial" w:cs="Arial"/>
          <w:sz w:val="24"/>
          <w:szCs w:val="24"/>
        </w:rPr>
        <w:t xml:space="preserve">Discutir sobre a importância </w:t>
      </w:r>
      <w:r w:rsidR="002D29A6" w:rsidRPr="00734D41">
        <w:rPr>
          <w:rFonts w:ascii="Arial" w:hAnsi="Arial" w:cs="Arial"/>
          <w:sz w:val="24"/>
          <w:szCs w:val="24"/>
        </w:rPr>
        <w:t xml:space="preserve">da conservação e </w:t>
      </w:r>
      <w:r w:rsidRPr="00734D41">
        <w:rPr>
          <w:rFonts w:ascii="Arial" w:hAnsi="Arial" w:cs="Arial"/>
          <w:sz w:val="24"/>
          <w:szCs w:val="24"/>
        </w:rPr>
        <w:t>do reflorestamento para o desenvolvimento social e ambiental da região do Alto Paranaíba e sua nascente.</w:t>
      </w:r>
    </w:p>
    <w:p w:rsidR="0075777E" w:rsidRPr="00734D41" w:rsidRDefault="004D77C7" w:rsidP="00933A24">
      <w:pPr>
        <w:rPr>
          <w:rFonts w:ascii="Arial" w:hAnsi="Arial" w:cs="Arial"/>
          <w:b/>
          <w:sz w:val="24"/>
          <w:szCs w:val="24"/>
        </w:rPr>
      </w:pPr>
      <w:r w:rsidRPr="00734D41">
        <w:rPr>
          <w:rFonts w:ascii="Arial" w:hAnsi="Arial" w:cs="Arial"/>
          <w:b/>
          <w:sz w:val="24"/>
          <w:szCs w:val="24"/>
        </w:rPr>
        <w:t>3</w:t>
      </w:r>
      <w:r w:rsidR="00CC151F" w:rsidRPr="00734D41">
        <w:rPr>
          <w:rFonts w:ascii="Arial" w:hAnsi="Arial" w:cs="Arial"/>
          <w:b/>
          <w:sz w:val="24"/>
          <w:szCs w:val="24"/>
        </w:rPr>
        <w:t xml:space="preserve"> Referêncial teórico</w:t>
      </w:r>
    </w:p>
    <w:p w:rsidR="008F0C0E" w:rsidRPr="00734D41" w:rsidRDefault="004D77C7" w:rsidP="0075777E">
      <w:pPr>
        <w:tabs>
          <w:tab w:val="left" w:pos="1100"/>
        </w:tabs>
        <w:autoSpaceDE w:val="0"/>
        <w:autoSpaceDN w:val="0"/>
        <w:adjustRightInd w:val="0"/>
        <w:spacing w:line="360" w:lineRule="auto"/>
        <w:jc w:val="both"/>
        <w:rPr>
          <w:rFonts w:ascii="Arial" w:hAnsi="Arial" w:cs="Arial"/>
          <w:b/>
          <w:sz w:val="24"/>
          <w:szCs w:val="24"/>
        </w:rPr>
      </w:pPr>
      <w:r w:rsidRPr="00734D41">
        <w:rPr>
          <w:rFonts w:ascii="Arial" w:hAnsi="Arial" w:cs="Arial"/>
          <w:b/>
          <w:sz w:val="24"/>
          <w:szCs w:val="24"/>
        </w:rPr>
        <w:t>3</w:t>
      </w:r>
      <w:r w:rsidR="0075777E" w:rsidRPr="00734D41">
        <w:rPr>
          <w:rFonts w:ascii="Arial" w:hAnsi="Arial" w:cs="Arial"/>
          <w:b/>
          <w:sz w:val="24"/>
          <w:szCs w:val="24"/>
        </w:rPr>
        <w:t>.1</w:t>
      </w:r>
      <w:r w:rsidR="00CC151F" w:rsidRPr="00734D41">
        <w:rPr>
          <w:rFonts w:ascii="Arial" w:hAnsi="Arial" w:cs="Arial"/>
          <w:b/>
          <w:sz w:val="24"/>
          <w:szCs w:val="24"/>
        </w:rPr>
        <w:t xml:space="preserve"> </w:t>
      </w:r>
      <w:r w:rsidR="0075777E" w:rsidRPr="00734D41">
        <w:rPr>
          <w:rFonts w:ascii="Arial" w:hAnsi="Arial" w:cs="Arial"/>
          <w:b/>
          <w:sz w:val="24"/>
          <w:szCs w:val="24"/>
        </w:rPr>
        <w:t>Mata Ciliar</w:t>
      </w:r>
    </w:p>
    <w:p w:rsidR="00E7369C" w:rsidRDefault="0075777E" w:rsidP="008F0C0E">
      <w:pPr>
        <w:spacing w:before="120" w:after="120" w:line="360" w:lineRule="auto"/>
        <w:jc w:val="both"/>
        <w:rPr>
          <w:rFonts w:ascii="Arial" w:hAnsi="Arial" w:cs="Arial"/>
          <w:sz w:val="24"/>
          <w:szCs w:val="24"/>
        </w:rPr>
      </w:pPr>
      <w:r w:rsidRPr="00734D41">
        <w:rPr>
          <w:rFonts w:ascii="Arial" w:hAnsi="Arial" w:cs="Arial"/>
          <w:sz w:val="24"/>
          <w:szCs w:val="24"/>
        </w:rPr>
        <w:t>Entende-se por vegetação ciliar ou ripária, aquela que margeia as nascentes e os cursos de água. Além destas, Martins (2007</w:t>
      </w:r>
      <w:r w:rsidR="00953388" w:rsidRPr="00734D41">
        <w:rPr>
          <w:rFonts w:ascii="Arial" w:hAnsi="Arial" w:cs="Arial"/>
          <w:sz w:val="24"/>
          <w:szCs w:val="24"/>
        </w:rPr>
        <w:t xml:space="preserve"> </w:t>
      </w:r>
      <w:r w:rsidR="00953388" w:rsidRPr="00734D41">
        <w:rPr>
          <w:rFonts w:ascii="Arial" w:hAnsi="Arial" w:cs="Arial"/>
          <w:i/>
          <w:sz w:val="24"/>
          <w:szCs w:val="24"/>
        </w:rPr>
        <w:t>apud</w:t>
      </w:r>
      <w:r w:rsidR="00953388" w:rsidRPr="00734D41">
        <w:rPr>
          <w:rFonts w:ascii="Arial" w:hAnsi="Arial" w:cs="Arial"/>
          <w:sz w:val="24"/>
          <w:szCs w:val="24"/>
        </w:rPr>
        <w:t xml:space="preserve"> CHAVES &amp; KLEIN, 2009</w:t>
      </w:r>
      <w:r w:rsidRPr="00734D41">
        <w:rPr>
          <w:rFonts w:ascii="Arial" w:hAnsi="Arial" w:cs="Arial"/>
          <w:sz w:val="24"/>
          <w:szCs w:val="24"/>
        </w:rPr>
        <w:t xml:space="preserve">) cita entre as denominações comumente usadas </w:t>
      </w:r>
      <w:r w:rsidR="00886E5A" w:rsidRPr="00734D41">
        <w:rPr>
          <w:rFonts w:ascii="Arial" w:hAnsi="Arial" w:cs="Arial"/>
          <w:sz w:val="24"/>
          <w:szCs w:val="24"/>
        </w:rPr>
        <w:t>em diferentes regiões do Brasil</w:t>
      </w:r>
      <w:r w:rsidRPr="00734D41">
        <w:rPr>
          <w:rFonts w:ascii="Arial" w:hAnsi="Arial" w:cs="Arial"/>
          <w:sz w:val="24"/>
          <w:szCs w:val="24"/>
        </w:rPr>
        <w:t xml:space="preserve"> floresta ripária, florestas ribeirinhas, matas de galeria, floresta ripícola, e floresta beiradeira. </w:t>
      </w:r>
    </w:p>
    <w:p w:rsidR="0075777E" w:rsidRPr="00734D41" w:rsidRDefault="0075777E" w:rsidP="008F0C0E">
      <w:pPr>
        <w:spacing w:before="120" w:after="120" w:line="360" w:lineRule="auto"/>
        <w:jc w:val="both"/>
        <w:rPr>
          <w:rFonts w:ascii="Arial" w:hAnsi="Arial" w:cs="Arial"/>
          <w:sz w:val="24"/>
          <w:szCs w:val="24"/>
        </w:rPr>
      </w:pPr>
      <w:r w:rsidRPr="00734D41">
        <w:rPr>
          <w:rFonts w:ascii="Arial" w:hAnsi="Arial" w:cs="Arial"/>
          <w:sz w:val="24"/>
          <w:szCs w:val="24"/>
        </w:rPr>
        <w:t>Definindo mais tecnicamente esta vegetação, o autor denomina como mata ciliar aquela vegetação remane</w:t>
      </w:r>
      <w:r w:rsidR="00886E5A" w:rsidRPr="00734D41">
        <w:rPr>
          <w:rFonts w:ascii="Arial" w:hAnsi="Arial" w:cs="Arial"/>
          <w:sz w:val="24"/>
          <w:szCs w:val="24"/>
        </w:rPr>
        <w:t>scente nas margens dos cursos d’</w:t>
      </w:r>
      <w:r w:rsidRPr="00734D41">
        <w:rPr>
          <w:rFonts w:ascii="Arial" w:hAnsi="Arial" w:cs="Arial"/>
          <w:sz w:val="24"/>
          <w:szCs w:val="24"/>
        </w:rPr>
        <w:t>água em uma região originalmente ocupada por mata e como mata de galeria aquela vegetação meso</w:t>
      </w:r>
      <w:r w:rsidR="00886E5A" w:rsidRPr="00734D41">
        <w:rPr>
          <w:rFonts w:ascii="Arial" w:hAnsi="Arial" w:cs="Arial"/>
          <w:sz w:val="24"/>
          <w:szCs w:val="24"/>
        </w:rPr>
        <w:t>fílica que margeia os cursos d’</w:t>
      </w:r>
      <w:r w:rsidRPr="00734D41">
        <w:rPr>
          <w:rFonts w:ascii="Arial" w:hAnsi="Arial" w:cs="Arial"/>
          <w:sz w:val="24"/>
          <w:szCs w:val="24"/>
        </w:rPr>
        <w:t>água onde a vegetação natural original não era mata contínua (CHAVES &amp; KLEIN, 2009).</w:t>
      </w:r>
    </w:p>
    <w:p w:rsidR="00953055" w:rsidRPr="00B454F1" w:rsidRDefault="0075777E" w:rsidP="00B454F1">
      <w:pPr>
        <w:spacing w:before="120" w:after="120" w:line="360" w:lineRule="auto"/>
        <w:jc w:val="both"/>
        <w:rPr>
          <w:rFonts w:ascii="Arial" w:hAnsi="Arial" w:cs="Arial"/>
          <w:sz w:val="24"/>
          <w:szCs w:val="24"/>
        </w:rPr>
      </w:pPr>
      <w:r w:rsidRPr="00734D41">
        <w:rPr>
          <w:rFonts w:ascii="Arial" w:hAnsi="Arial" w:cs="Arial"/>
          <w:sz w:val="24"/>
          <w:szCs w:val="24"/>
        </w:rPr>
        <w:lastRenderedPageBreak/>
        <w:t>Independente de sua denominação, a mata que cerca o leito de um rio ou pe</w:t>
      </w:r>
      <w:r w:rsidR="00E01294" w:rsidRPr="00734D41">
        <w:rPr>
          <w:rFonts w:ascii="Arial" w:hAnsi="Arial" w:cs="Arial"/>
          <w:sz w:val="24"/>
          <w:szCs w:val="24"/>
        </w:rPr>
        <w:t>me</w:t>
      </w:r>
      <w:r w:rsidRPr="00734D41">
        <w:rPr>
          <w:rFonts w:ascii="Arial" w:hAnsi="Arial" w:cs="Arial"/>
          <w:sz w:val="24"/>
          <w:szCs w:val="24"/>
        </w:rPr>
        <w:t>ia sua nascente é de suma importância para a saúde ambiental do curso d’água, o ecossistema que depende de sua vegetação e para a prevenção de impactos negativos que podem vir a acomete</w:t>
      </w:r>
      <w:r w:rsidR="00886E5A" w:rsidRPr="00734D41">
        <w:rPr>
          <w:rFonts w:ascii="Arial" w:hAnsi="Arial" w:cs="Arial"/>
          <w:sz w:val="24"/>
          <w:szCs w:val="24"/>
        </w:rPr>
        <w:t>r os cursos hídricos, seja por agente</w:t>
      </w:r>
      <w:r w:rsidRPr="00734D41">
        <w:rPr>
          <w:rFonts w:ascii="Arial" w:hAnsi="Arial" w:cs="Arial"/>
          <w:sz w:val="24"/>
          <w:szCs w:val="24"/>
        </w:rPr>
        <w:t xml:space="preserve">s naturais ou </w:t>
      </w:r>
      <w:r w:rsidR="002D29A6" w:rsidRPr="00734D41">
        <w:rPr>
          <w:rFonts w:ascii="Arial" w:hAnsi="Arial" w:cs="Arial"/>
          <w:sz w:val="24"/>
          <w:szCs w:val="24"/>
        </w:rPr>
        <w:t>antrópi</w:t>
      </w:r>
      <w:r w:rsidRPr="00734D41">
        <w:rPr>
          <w:rFonts w:ascii="Arial" w:hAnsi="Arial" w:cs="Arial"/>
          <w:sz w:val="24"/>
          <w:szCs w:val="24"/>
        </w:rPr>
        <w:t>cos.</w:t>
      </w:r>
    </w:p>
    <w:p w:rsidR="005927FB" w:rsidRPr="00734D41" w:rsidRDefault="004D77C7" w:rsidP="008F0C0E">
      <w:pPr>
        <w:tabs>
          <w:tab w:val="left" w:pos="1100"/>
        </w:tabs>
        <w:autoSpaceDE w:val="0"/>
        <w:autoSpaceDN w:val="0"/>
        <w:adjustRightInd w:val="0"/>
        <w:spacing w:line="360" w:lineRule="auto"/>
        <w:jc w:val="both"/>
        <w:rPr>
          <w:rFonts w:ascii="Arial" w:hAnsi="Arial" w:cs="Arial"/>
          <w:b/>
          <w:sz w:val="24"/>
          <w:szCs w:val="24"/>
        </w:rPr>
      </w:pPr>
      <w:r w:rsidRPr="00734D41">
        <w:rPr>
          <w:rFonts w:ascii="Arial" w:hAnsi="Arial" w:cs="Arial"/>
          <w:b/>
          <w:sz w:val="24"/>
          <w:szCs w:val="24"/>
        </w:rPr>
        <w:t>3</w:t>
      </w:r>
      <w:r w:rsidR="005927FB" w:rsidRPr="00734D41">
        <w:rPr>
          <w:rFonts w:ascii="Arial" w:hAnsi="Arial" w:cs="Arial"/>
          <w:b/>
          <w:sz w:val="24"/>
          <w:szCs w:val="24"/>
        </w:rPr>
        <w:t>.2</w:t>
      </w:r>
      <w:r w:rsidR="00CC151F" w:rsidRPr="00734D41">
        <w:rPr>
          <w:rFonts w:ascii="Arial" w:hAnsi="Arial" w:cs="Arial"/>
          <w:b/>
          <w:sz w:val="24"/>
          <w:szCs w:val="24"/>
        </w:rPr>
        <w:t xml:space="preserve"> </w:t>
      </w:r>
      <w:r w:rsidR="005927FB" w:rsidRPr="00734D41">
        <w:rPr>
          <w:rFonts w:ascii="Arial" w:hAnsi="Arial" w:cs="Arial"/>
          <w:b/>
          <w:sz w:val="24"/>
          <w:szCs w:val="24"/>
        </w:rPr>
        <w:t xml:space="preserve">Degradação dos Recursos Ambientais </w:t>
      </w:r>
    </w:p>
    <w:p w:rsidR="00B454F1" w:rsidRDefault="005927FB" w:rsidP="008F0C0E">
      <w:pPr>
        <w:spacing w:before="120" w:after="120" w:line="360" w:lineRule="auto"/>
        <w:jc w:val="both"/>
        <w:rPr>
          <w:rFonts w:ascii="Arial" w:hAnsi="Arial" w:cs="Arial"/>
          <w:sz w:val="24"/>
          <w:szCs w:val="24"/>
        </w:rPr>
      </w:pPr>
      <w:r w:rsidRPr="00734D41">
        <w:rPr>
          <w:rFonts w:ascii="Arial" w:hAnsi="Arial" w:cs="Arial"/>
          <w:sz w:val="24"/>
          <w:szCs w:val="24"/>
        </w:rPr>
        <w:t>As discussões que abordam a problemática da degradação ambiental qu</w:t>
      </w:r>
      <w:r w:rsidR="00B02659" w:rsidRPr="00734D41">
        <w:rPr>
          <w:rFonts w:ascii="Arial" w:hAnsi="Arial" w:cs="Arial"/>
          <w:sz w:val="24"/>
          <w:szCs w:val="24"/>
        </w:rPr>
        <w:t xml:space="preserve">e afeta toda humanidade tem </w:t>
      </w:r>
      <w:r w:rsidRPr="00734D41">
        <w:rPr>
          <w:rFonts w:ascii="Arial" w:hAnsi="Arial" w:cs="Arial"/>
          <w:sz w:val="24"/>
          <w:szCs w:val="24"/>
        </w:rPr>
        <w:t>amplitude mundial. Tricart (1977</w:t>
      </w:r>
      <w:r w:rsidR="00953388" w:rsidRPr="00734D41">
        <w:rPr>
          <w:rFonts w:ascii="Arial" w:hAnsi="Arial" w:cs="Arial"/>
          <w:sz w:val="24"/>
          <w:szCs w:val="24"/>
        </w:rPr>
        <w:t xml:space="preserve"> </w:t>
      </w:r>
      <w:r w:rsidR="00953388" w:rsidRPr="00734D41">
        <w:rPr>
          <w:rFonts w:ascii="Arial" w:hAnsi="Arial" w:cs="Arial"/>
          <w:i/>
          <w:sz w:val="24"/>
          <w:szCs w:val="24"/>
        </w:rPr>
        <w:t>apud</w:t>
      </w:r>
      <w:r w:rsidR="00953388" w:rsidRPr="00734D41">
        <w:rPr>
          <w:rFonts w:ascii="Arial" w:hAnsi="Arial" w:cs="Arial"/>
          <w:sz w:val="24"/>
          <w:szCs w:val="24"/>
        </w:rPr>
        <w:t xml:space="preserve"> SILVA </w:t>
      </w:r>
      <w:r w:rsidR="00A96669" w:rsidRPr="00734D41">
        <w:rPr>
          <w:rFonts w:ascii="Arial" w:hAnsi="Arial" w:cs="Arial"/>
          <w:sz w:val="24"/>
          <w:szCs w:val="24"/>
        </w:rPr>
        <w:t>et al.,</w:t>
      </w:r>
      <w:r w:rsidR="00953388" w:rsidRPr="00734D41">
        <w:rPr>
          <w:rFonts w:ascii="Arial" w:hAnsi="Arial" w:cs="Arial"/>
          <w:sz w:val="24"/>
          <w:szCs w:val="24"/>
        </w:rPr>
        <w:t xml:space="preserve"> 2012</w:t>
      </w:r>
      <w:r w:rsidRPr="00734D41">
        <w:rPr>
          <w:rFonts w:ascii="Arial" w:hAnsi="Arial" w:cs="Arial"/>
          <w:sz w:val="24"/>
          <w:szCs w:val="24"/>
        </w:rPr>
        <w:t xml:space="preserve">) afirma que não existe nenhum ecossistema na terra que não tenha sofrido influência humana. Desta forma, o homem é considerado o principal responsável pelas modificações no meio ambiente. </w:t>
      </w:r>
    </w:p>
    <w:p w:rsidR="005927FB" w:rsidRPr="00734D41" w:rsidRDefault="005927FB" w:rsidP="008F0C0E">
      <w:pPr>
        <w:spacing w:before="120" w:after="120" w:line="360" w:lineRule="auto"/>
        <w:jc w:val="both"/>
        <w:rPr>
          <w:rFonts w:ascii="Arial" w:hAnsi="Arial" w:cs="Arial"/>
          <w:sz w:val="24"/>
          <w:szCs w:val="24"/>
        </w:rPr>
      </w:pPr>
      <w:r w:rsidRPr="00734D41">
        <w:rPr>
          <w:rFonts w:ascii="Arial" w:hAnsi="Arial" w:cs="Arial"/>
          <w:sz w:val="24"/>
          <w:szCs w:val="24"/>
        </w:rPr>
        <w:t>Para Dorst (1973</w:t>
      </w:r>
      <w:r w:rsidR="00953388" w:rsidRPr="00734D41">
        <w:rPr>
          <w:rFonts w:ascii="Arial" w:hAnsi="Arial" w:cs="Arial"/>
          <w:i/>
          <w:sz w:val="24"/>
          <w:szCs w:val="24"/>
        </w:rPr>
        <w:t xml:space="preserve"> apud</w:t>
      </w:r>
      <w:r w:rsidR="00953388" w:rsidRPr="00734D41">
        <w:rPr>
          <w:rFonts w:ascii="Arial" w:hAnsi="Arial" w:cs="Arial"/>
          <w:sz w:val="24"/>
          <w:szCs w:val="24"/>
        </w:rPr>
        <w:t xml:space="preserve"> SILVA </w:t>
      </w:r>
      <w:r w:rsidR="00A96669" w:rsidRPr="00734D41">
        <w:rPr>
          <w:rFonts w:ascii="Arial" w:hAnsi="Arial" w:cs="Arial"/>
          <w:sz w:val="24"/>
          <w:szCs w:val="24"/>
        </w:rPr>
        <w:t>et al.,</w:t>
      </w:r>
      <w:r w:rsidR="00953388" w:rsidRPr="00734D41">
        <w:rPr>
          <w:rFonts w:ascii="Arial" w:hAnsi="Arial" w:cs="Arial"/>
          <w:sz w:val="24"/>
          <w:szCs w:val="24"/>
        </w:rPr>
        <w:t xml:space="preserve"> 2012</w:t>
      </w:r>
      <w:r w:rsidRPr="00734D41">
        <w:rPr>
          <w:rFonts w:ascii="Arial" w:hAnsi="Arial" w:cs="Arial"/>
          <w:sz w:val="24"/>
          <w:szCs w:val="24"/>
        </w:rPr>
        <w:t>)</w:t>
      </w:r>
      <w:r w:rsidR="00DA45F8" w:rsidRPr="00734D41">
        <w:rPr>
          <w:rFonts w:ascii="Arial" w:hAnsi="Arial" w:cs="Arial"/>
          <w:sz w:val="24"/>
          <w:szCs w:val="24"/>
        </w:rPr>
        <w:t>,</w:t>
      </w:r>
      <w:r w:rsidRPr="00734D41">
        <w:rPr>
          <w:rFonts w:ascii="Arial" w:hAnsi="Arial" w:cs="Arial"/>
          <w:sz w:val="24"/>
          <w:szCs w:val="24"/>
        </w:rPr>
        <w:t xml:space="preserve"> o homem modificou o seu habitat mais de que qualquer outra espécie animal. Relacionado ao uso dos recursos naturais são perceptíveis os resultados como a poluição, a devastaç</w:t>
      </w:r>
      <w:r w:rsidR="00DA45F8" w:rsidRPr="00734D41">
        <w:rPr>
          <w:rFonts w:ascii="Arial" w:hAnsi="Arial" w:cs="Arial"/>
          <w:sz w:val="24"/>
          <w:szCs w:val="24"/>
        </w:rPr>
        <w:t>ão das florestas, a degradação, o</w:t>
      </w:r>
      <w:r w:rsidRPr="00734D41">
        <w:rPr>
          <w:rFonts w:ascii="Arial" w:hAnsi="Arial" w:cs="Arial"/>
          <w:sz w:val="24"/>
          <w:szCs w:val="24"/>
        </w:rPr>
        <w:t xml:space="preserve"> desperdício </w:t>
      </w:r>
      <w:r w:rsidR="00DA45F8" w:rsidRPr="00734D41">
        <w:rPr>
          <w:rFonts w:ascii="Arial" w:hAnsi="Arial" w:cs="Arial"/>
          <w:sz w:val="24"/>
          <w:szCs w:val="24"/>
        </w:rPr>
        <w:t>dos recursos naturais</w:t>
      </w:r>
      <w:r w:rsidRPr="00734D41">
        <w:rPr>
          <w:rFonts w:ascii="Arial" w:hAnsi="Arial" w:cs="Arial"/>
          <w:sz w:val="24"/>
          <w:szCs w:val="24"/>
        </w:rPr>
        <w:t xml:space="preserve"> etc., prejudicando dessa forma, as populações do mundo como um todo.</w:t>
      </w:r>
    </w:p>
    <w:p w:rsidR="007D44C1" w:rsidRPr="00734D41" w:rsidRDefault="005927FB" w:rsidP="008F0C0E">
      <w:pPr>
        <w:spacing w:before="120" w:after="120" w:line="360" w:lineRule="auto"/>
        <w:jc w:val="both"/>
        <w:rPr>
          <w:rFonts w:ascii="Arial" w:hAnsi="Arial" w:cs="Arial"/>
          <w:sz w:val="24"/>
          <w:szCs w:val="24"/>
        </w:rPr>
      </w:pPr>
      <w:r w:rsidRPr="00734D41">
        <w:rPr>
          <w:rFonts w:ascii="Arial" w:hAnsi="Arial" w:cs="Arial"/>
          <w:sz w:val="24"/>
          <w:szCs w:val="24"/>
        </w:rPr>
        <w:t>Não sendo necess</w:t>
      </w:r>
      <w:r w:rsidR="00FE717A" w:rsidRPr="00734D41">
        <w:rPr>
          <w:rFonts w:ascii="Arial" w:hAnsi="Arial" w:cs="Arial"/>
          <w:sz w:val="24"/>
          <w:szCs w:val="24"/>
        </w:rPr>
        <w:t>a</w:t>
      </w:r>
      <w:r w:rsidRPr="00734D41">
        <w:rPr>
          <w:rFonts w:ascii="Arial" w:hAnsi="Arial" w:cs="Arial"/>
          <w:sz w:val="24"/>
          <w:szCs w:val="24"/>
        </w:rPr>
        <w:t>riamente um problema atual, a degradação conturbada e acelerada dos recursos ambientais vêm à tona quando o mundo é obrigado a perceber que o uso constante dos meios biológicos se encontram em níveis alarmantes e preocupantes. A exploração sem precedentes d</w:t>
      </w:r>
      <w:r w:rsidR="00DA45F8" w:rsidRPr="00734D41">
        <w:rPr>
          <w:rFonts w:ascii="Arial" w:hAnsi="Arial" w:cs="Arial"/>
          <w:sz w:val="24"/>
          <w:szCs w:val="24"/>
        </w:rPr>
        <w:t>a população em busca de matéria-</w:t>
      </w:r>
      <w:r w:rsidRPr="00734D41">
        <w:rPr>
          <w:rFonts w:ascii="Arial" w:hAnsi="Arial" w:cs="Arial"/>
          <w:sz w:val="24"/>
          <w:szCs w:val="24"/>
        </w:rPr>
        <w:t>prima para a sua sobrevivência acabou por esgotar grande parte desses recursos naturais, o que vem forçando ambientalistas, cientistas e adeptos às questões ambientais</w:t>
      </w:r>
      <w:r w:rsidR="00E01294" w:rsidRPr="00734D41">
        <w:rPr>
          <w:rFonts w:ascii="Arial" w:hAnsi="Arial" w:cs="Arial"/>
          <w:sz w:val="24"/>
          <w:szCs w:val="24"/>
        </w:rPr>
        <w:t xml:space="preserve"> a</w:t>
      </w:r>
      <w:r w:rsidRPr="00734D41">
        <w:rPr>
          <w:rFonts w:ascii="Arial" w:hAnsi="Arial" w:cs="Arial"/>
          <w:sz w:val="24"/>
          <w:szCs w:val="24"/>
        </w:rPr>
        <w:t xml:space="preserve"> buscarem por opções sustentáveis e remanejo d</w:t>
      </w:r>
      <w:r w:rsidR="00E01294" w:rsidRPr="00734D41">
        <w:rPr>
          <w:rFonts w:ascii="Arial" w:hAnsi="Arial" w:cs="Arial"/>
          <w:sz w:val="24"/>
          <w:szCs w:val="24"/>
        </w:rPr>
        <w:t>esses</w:t>
      </w:r>
      <w:r w:rsidRPr="00734D41">
        <w:rPr>
          <w:rFonts w:ascii="Arial" w:hAnsi="Arial" w:cs="Arial"/>
          <w:sz w:val="24"/>
          <w:szCs w:val="24"/>
        </w:rPr>
        <w:t xml:space="preserve"> </w:t>
      </w:r>
      <w:r w:rsidR="00E01294" w:rsidRPr="00734D41">
        <w:rPr>
          <w:rFonts w:ascii="Arial" w:hAnsi="Arial" w:cs="Arial"/>
          <w:sz w:val="24"/>
          <w:szCs w:val="24"/>
        </w:rPr>
        <w:t>recursos</w:t>
      </w:r>
      <w:r w:rsidRPr="00734D41">
        <w:rPr>
          <w:rFonts w:ascii="Arial" w:hAnsi="Arial" w:cs="Arial"/>
          <w:sz w:val="24"/>
          <w:szCs w:val="24"/>
        </w:rPr>
        <w:t xml:space="preserve"> de maneira consciente e duradoura sem de</w:t>
      </w:r>
      <w:r w:rsidR="002D29A6" w:rsidRPr="00734D41">
        <w:rPr>
          <w:rFonts w:ascii="Arial" w:hAnsi="Arial" w:cs="Arial"/>
          <w:sz w:val="24"/>
          <w:szCs w:val="24"/>
        </w:rPr>
        <w:t>teriorá-los ainda mais.</w:t>
      </w:r>
    </w:p>
    <w:p w:rsidR="005927FB" w:rsidRPr="00734D41" w:rsidRDefault="005927FB" w:rsidP="008F0C0E">
      <w:pPr>
        <w:spacing w:before="120" w:after="120" w:line="360" w:lineRule="auto"/>
        <w:jc w:val="both"/>
        <w:rPr>
          <w:rFonts w:ascii="Arial" w:hAnsi="Arial" w:cs="Arial"/>
          <w:sz w:val="24"/>
          <w:szCs w:val="24"/>
        </w:rPr>
      </w:pPr>
      <w:r w:rsidRPr="00734D41">
        <w:rPr>
          <w:rFonts w:ascii="Arial" w:hAnsi="Arial" w:cs="Arial"/>
          <w:sz w:val="24"/>
          <w:szCs w:val="24"/>
        </w:rPr>
        <w:t>O aquecimento global</w:t>
      </w:r>
      <w:r w:rsidR="00342D18" w:rsidRPr="00734D41">
        <w:rPr>
          <w:rFonts w:ascii="Arial" w:hAnsi="Arial" w:cs="Arial"/>
          <w:sz w:val="24"/>
          <w:szCs w:val="24"/>
        </w:rPr>
        <w:t>,</w:t>
      </w:r>
      <w:r w:rsidRPr="00734D41">
        <w:rPr>
          <w:rFonts w:ascii="Arial" w:hAnsi="Arial" w:cs="Arial"/>
          <w:sz w:val="24"/>
          <w:szCs w:val="24"/>
        </w:rPr>
        <w:t xml:space="preserve"> </w:t>
      </w:r>
      <w:r w:rsidR="00DA45F8" w:rsidRPr="00734D41">
        <w:rPr>
          <w:rFonts w:ascii="Arial" w:hAnsi="Arial" w:cs="Arial"/>
          <w:sz w:val="24"/>
          <w:szCs w:val="24"/>
        </w:rPr>
        <w:t>assim como a poluição dos recursos hídricos superficiais e subterrâneos</w:t>
      </w:r>
      <w:r w:rsidR="00342D18" w:rsidRPr="00734D41">
        <w:rPr>
          <w:rFonts w:ascii="Arial" w:hAnsi="Arial" w:cs="Arial"/>
          <w:sz w:val="24"/>
          <w:szCs w:val="24"/>
        </w:rPr>
        <w:t xml:space="preserve"> e do ar, as queimadas e a liberação de metano (CH</w:t>
      </w:r>
      <w:r w:rsidR="00342D18" w:rsidRPr="00734D41">
        <w:rPr>
          <w:rFonts w:ascii="Arial" w:hAnsi="Arial" w:cs="Arial"/>
          <w:sz w:val="14"/>
          <w:szCs w:val="24"/>
        </w:rPr>
        <w:t>4</w:t>
      </w:r>
      <w:r w:rsidR="00342D18" w:rsidRPr="00734D41">
        <w:rPr>
          <w:rFonts w:ascii="Arial" w:hAnsi="Arial" w:cs="Arial"/>
          <w:sz w:val="24"/>
          <w:szCs w:val="24"/>
        </w:rPr>
        <w:t>) e monóxido de carbono (CO) na atmosfera correspondem a</w:t>
      </w:r>
      <w:r w:rsidRPr="00734D41">
        <w:rPr>
          <w:rFonts w:ascii="Arial" w:hAnsi="Arial" w:cs="Arial"/>
          <w:sz w:val="24"/>
          <w:szCs w:val="24"/>
        </w:rPr>
        <w:t xml:space="preserve"> um dos principais fatores visíveis e perceptíveis</w:t>
      </w:r>
      <w:r w:rsidR="00DA45F8" w:rsidRPr="00734D41">
        <w:rPr>
          <w:rFonts w:ascii="Arial" w:hAnsi="Arial" w:cs="Arial"/>
          <w:sz w:val="24"/>
          <w:szCs w:val="24"/>
        </w:rPr>
        <w:t xml:space="preserve"> atualmente em todo o planeta da</w:t>
      </w:r>
      <w:r w:rsidRPr="00734D41">
        <w:rPr>
          <w:rFonts w:ascii="Arial" w:hAnsi="Arial" w:cs="Arial"/>
          <w:sz w:val="24"/>
          <w:szCs w:val="24"/>
        </w:rPr>
        <w:t xml:space="preserve"> má utilização dos recursos naturais</w:t>
      </w:r>
      <w:r w:rsidR="00E01294" w:rsidRPr="00734D41">
        <w:rPr>
          <w:rFonts w:ascii="Arial" w:hAnsi="Arial" w:cs="Arial"/>
          <w:sz w:val="24"/>
          <w:szCs w:val="24"/>
        </w:rPr>
        <w:t>.</w:t>
      </w:r>
      <w:r w:rsidRPr="00734D41">
        <w:rPr>
          <w:rFonts w:ascii="Arial" w:hAnsi="Arial" w:cs="Arial"/>
          <w:sz w:val="24"/>
          <w:szCs w:val="24"/>
        </w:rPr>
        <w:t xml:space="preserve"> </w:t>
      </w:r>
      <w:r w:rsidR="00DA45F8" w:rsidRPr="00734D41">
        <w:rPr>
          <w:rFonts w:ascii="Arial" w:hAnsi="Arial" w:cs="Arial"/>
          <w:sz w:val="24"/>
          <w:szCs w:val="24"/>
        </w:rPr>
        <w:lastRenderedPageBreak/>
        <w:t>Deste modo</w:t>
      </w:r>
      <w:r w:rsidRPr="00734D41">
        <w:rPr>
          <w:rFonts w:ascii="Arial" w:hAnsi="Arial" w:cs="Arial"/>
          <w:sz w:val="24"/>
          <w:szCs w:val="24"/>
        </w:rPr>
        <w:t xml:space="preserve">, </w:t>
      </w:r>
      <w:r w:rsidR="00DA45F8" w:rsidRPr="00734D41">
        <w:rPr>
          <w:rFonts w:ascii="Arial" w:hAnsi="Arial" w:cs="Arial"/>
          <w:sz w:val="24"/>
          <w:szCs w:val="24"/>
        </w:rPr>
        <w:t>a</w:t>
      </w:r>
      <w:r w:rsidRPr="00734D41">
        <w:rPr>
          <w:rFonts w:ascii="Arial" w:hAnsi="Arial" w:cs="Arial"/>
          <w:sz w:val="24"/>
          <w:szCs w:val="24"/>
        </w:rPr>
        <w:t xml:space="preserve"> não preservação da fauna e </w:t>
      </w:r>
      <w:r w:rsidR="00DA45F8" w:rsidRPr="00734D41">
        <w:rPr>
          <w:rFonts w:ascii="Arial" w:hAnsi="Arial" w:cs="Arial"/>
          <w:sz w:val="24"/>
          <w:szCs w:val="24"/>
        </w:rPr>
        <w:t xml:space="preserve">da </w:t>
      </w:r>
      <w:r w:rsidRPr="00734D41">
        <w:rPr>
          <w:rFonts w:ascii="Arial" w:hAnsi="Arial" w:cs="Arial"/>
          <w:sz w:val="24"/>
          <w:szCs w:val="24"/>
        </w:rPr>
        <w:t>flora mundia</w:t>
      </w:r>
      <w:r w:rsidR="00DA45F8" w:rsidRPr="00734D41">
        <w:rPr>
          <w:rFonts w:ascii="Arial" w:hAnsi="Arial" w:cs="Arial"/>
          <w:sz w:val="24"/>
          <w:szCs w:val="24"/>
        </w:rPr>
        <w:t>is</w:t>
      </w:r>
      <w:r w:rsidRPr="00734D41">
        <w:rPr>
          <w:rFonts w:ascii="Arial" w:hAnsi="Arial" w:cs="Arial"/>
          <w:sz w:val="24"/>
          <w:szCs w:val="24"/>
        </w:rPr>
        <w:t xml:space="preserve"> tende</w:t>
      </w:r>
      <w:r w:rsidR="00DA45F8" w:rsidRPr="00734D41">
        <w:rPr>
          <w:rFonts w:ascii="Arial" w:hAnsi="Arial" w:cs="Arial"/>
          <w:sz w:val="24"/>
          <w:szCs w:val="24"/>
        </w:rPr>
        <w:t>m</w:t>
      </w:r>
      <w:r w:rsidRPr="00734D41">
        <w:rPr>
          <w:rFonts w:ascii="Arial" w:hAnsi="Arial" w:cs="Arial"/>
          <w:sz w:val="24"/>
          <w:szCs w:val="24"/>
        </w:rPr>
        <w:t xml:space="preserve"> a gerar um</w:t>
      </w:r>
      <w:r w:rsidR="00DA45F8" w:rsidRPr="00734D41">
        <w:rPr>
          <w:rFonts w:ascii="Arial" w:hAnsi="Arial" w:cs="Arial"/>
          <w:sz w:val="24"/>
          <w:szCs w:val="24"/>
        </w:rPr>
        <w:t>a situação de</w:t>
      </w:r>
      <w:r w:rsidRPr="00734D41">
        <w:rPr>
          <w:rFonts w:ascii="Arial" w:hAnsi="Arial" w:cs="Arial"/>
          <w:sz w:val="24"/>
          <w:szCs w:val="24"/>
        </w:rPr>
        <w:t xml:space="preserve"> caos em muito pouco tempo.</w:t>
      </w:r>
    </w:p>
    <w:p w:rsidR="00E7369C" w:rsidRDefault="00342D18" w:rsidP="008F0C0E">
      <w:pPr>
        <w:spacing w:before="120" w:after="120" w:line="360" w:lineRule="auto"/>
        <w:jc w:val="both"/>
        <w:rPr>
          <w:rFonts w:ascii="Arial" w:hAnsi="Arial" w:cs="Arial"/>
          <w:sz w:val="24"/>
          <w:szCs w:val="24"/>
        </w:rPr>
      </w:pPr>
      <w:r w:rsidRPr="00734D41">
        <w:rPr>
          <w:rFonts w:ascii="Arial" w:hAnsi="Arial" w:cs="Arial"/>
          <w:sz w:val="24"/>
          <w:szCs w:val="24"/>
        </w:rPr>
        <w:t>A dura realidade é que com a degradação desenfreada de toda a ex</w:t>
      </w:r>
      <w:r w:rsidR="00523AE3" w:rsidRPr="00734D41">
        <w:rPr>
          <w:rFonts w:ascii="Arial" w:hAnsi="Arial" w:cs="Arial"/>
          <w:sz w:val="24"/>
          <w:szCs w:val="24"/>
        </w:rPr>
        <w:t>tensão vegetal para a prática da</w:t>
      </w:r>
      <w:r w:rsidRPr="00734D41">
        <w:rPr>
          <w:rFonts w:ascii="Arial" w:hAnsi="Arial" w:cs="Arial"/>
          <w:sz w:val="24"/>
          <w:szCs w:val="24"/>
        </w:rPr>
        <w:t xml:space="preserve"> agricultura e</w:t>
      </w:r>
      <w:r w:rsidR="00523AE3" w:rsidRPr="00734D41">
        <w:rPr>
          <w:rFonts w:ascii="Arial" w:hAnsi="Arial" w:cs="Arial"/>
          <w:sz w:val="24"/>
          <w:szCs w:val="24"/>
        </w:rPr>
        <w:t xml:space="preserve"> da</w:t>
      </w:r>
      <w:r w:rsidRPr="00734D41">
        <w:rPr>
          <w:rFonts w:ascii="Arial" w:hAnsi="Arial" w:cs="Arial"/>
          <w:sz w:val="24"/>
          <w:szCs w:val="24"/>
        </w:rPr>
        <w:t xml:space="preserve"> pecuária, os recursos hídricos estão sendo impactados diret</w:t>
      </w:r>
      <w:r w:rsidR="00E01294" w:rsidRPr="00734D41">
        <w:rPr>
          <w:rFonts w:ascii="Arial" w:hAnsi="Arial" w:cs="Arial"/>
          <w:sz w:val="24"/>
          <w:szCs w:val="24"/>
        </w:rPr>
        <w:t>a</w:t>
      </w:r>
      <w:r w:rsidRPr="00734D41">
        <w:rPr>
          <w:rFonts w:ascii="Arial" w:hAnsi="Arial" w:cs="Arial"/>
          <w:sz w:val="24"/>
          <w:szCs w:val="24"/>
        </w:rPr>
        <w:t xml:space="preserve"> e severamente devido à inexistência de um cinturão de proteção desse leito</w:t>
      </w:r>
      <w:r w:rsidR="00636825" w:rsidRPr="00734D41">
        <w:rPr>
          <w:rFonts w:ascii="Arial" w:hAnsi="Arial" w:cs="Arial"/>
          <w:sz w:val="24"/>
          <w:szCs w:val="24"/>
        </w:rPr>
        <w:t xml:space="preserve"> (</w:t>
      </w:r>
      <w:r w:rsidR="0076651B" w:rsidRPr="00734D41">
        <w:rPr>
          <w:rFonts w:ascii="Arial" w:hAnsi="Arial" w:cs="Arial"/>
          <w:sz w:val="24"/>
          <w:szCs w:val="24"/>
        </w:rPr>
        <w:t xml:space="preserve">Companhia Brasileira de Projetos e Empreendimentos - </w:t>
      </w:r>
      <w:r w:rsidR="00636825" w:rsidRPr="00734D41">
        <w:rPr>
          <w:rFonts w:ascii="Arial" w:hAnsi="Arial" w:cs="Arial"/>
          <w:sz w:val="24"/>
          <w:szCs w:val="24"/>
        </w:rPr>
        <w:t>COBRAPE, 2010)</w:t>
      </w:r>
      <w:r w:rsidRPr="00734D41">
        <w:rPr>
          <w:rFonts w:ascii="Arial" w:hAnsi="Arial" w:cs="Arial"/>
          <w:sz w:val="24"/>
          <w:szCs w:val="24"/>
        </w:rPr>
        <w:t xml:space="preserve">. </w:t>
      </w:r>
    </w:p>
    <w:p w:rsidR="00342D18" w:rsidRPr="00734D41" w:rsidRDefault="00342D18" w:rsidP="008F0C0E">
      <w:pPr>
        <w:spacing w:before="120" w:after="120" w:line="360" w:lineRule="auto"/>
        <w:jc w:val="both"/>
        <w:rPr>
          <w:rFonts w:ascii="Arial" w:hAnsi="Arial" w:cs="Arial"/>
          <w:sz w:val="24"/>
          <w:szCs w:val="24"/>
        </w:rPr>
      </w:pPr>
      <w:r w:rsidRPr="00734D41">
        <w:rPr>
          <w:rFonts w:ascii="Arial" w:hAnsi="Arial" w:cs="Arial"/>
          <w:sz w:val="24"/>
          <w:szCs w:val="24"/>
        </w:rPr>
        <w:t xml:space="preserve">Não apenas os cursos d'água, mas os mais variados tipos de animais e </w:t>
      </w:r>
      <w:r w:rsidR="006E32E9" w:rsidRPr="00734D41">
        <w:rPr>
          <w:rFonts w:ascii="Arial" w:hAnsi="Arial" w:cs="Arial"/>
          <w:sz w:val="24"/>
          <w:szCs w:val="24"/>
        </w:rPr>
        <w:t xml:space="preserve">de </w:t>
      </w:r>
      <w:r w:rsidRPr="00734D41">
        <w:rPr>
          <w:rFonts w:ascii="Arial" w:hAnsi="Arial" w:cs="Arial"/>
          <w:sz w:val="24"/>
          <w:szCs w:val="24"/>
        </w:rPr>
        <w:t>plantas deixam de existir potencialmente na terra todos os dias</w:t>
      </w:r>
      <w:r w:rsidR="006E32E9" w:rsidRPr="00734D41">
        <w:rPr>
          <w:rFonts w:ascii="Arial" w:hAnsi="Arial" w:cs="Arial"/>
          <w:sz w:val="24"/>
          <w:szCs w:val="24"/>
        </w:rPr>
        <w:t>,</w:t>
      </w:r>
      <w:r w:rsidRPr="00734D41">
        <w:rPr>
          <w:rFonts w:ascii="Arial" w:hAnsi="Arial" w:cs="Arial"/>
          <w:sz w:val="24"/>
          <w:szCs w:val="24"/>
        </w:rPr>
        <w:t xml:space="preserve"> entrando em colapso até </w:t>
      </w:r>
      <w:r w:rsidR="00E01294" w:rsidRPr="00734D41">
        <w:rPr>
          <w:rFonts w:ascii="Arial" w:hAnsi="Arial" w:cs="Arial"/>
          <w:sz w:val="24"/>
          <w:szCs w:val="24"/>
        </w:rPr>
        <w:t xml:space="preserve">a </w:t>
      </w:r>
      <w:r w:rsidRPr="00734D41">
        <w:rPr>
          <w:rFonts w:ascii="Arial" w:hAnsi="Arial" w:cs="Arial"/>
          <w:sz w:val="24"/>
          <w:szCs w:val="24"/>
        </w:rPr>
        <w:t>sua extinçã</w:t>
      </w:r>
      <w:r w:rsidR="00B02659" w:rsidRPr="00734D41">
        <w:rPr>
          <w:rFonts w:ascii="Arial" w:hAnsi="Arial" w:cs="Arial"/>
          <w:sz w:val="24"/>
          <w:szCs w:val="24"/>
        </w:rPr>
        <w:t>o total. O que o ser humano parece</w:t>
      </w:r>
      <w:r w:rsidRPr="00734D41">
        <w:rPr>
          <w:rFonts w:ascii="Arial" w:hAnsi="Arial" w:cs="Arial"/>
          <w:sz w:val="24"/>
          <w:szCs w:val="24"/>
        </w:rPr>
        <w:t xml:space="preserve"> ignorar é que</w:t>
      </w:r>
      <w:r w:rsidR="00E01294" w:rsidRPr="00734D41">
        <w:rPr>
          <w:rFonts w:ascii="Arial" w:hAnsi="Arial" w:cs="Arial"/>
          <w:sz w:val="24"/>
          <w:szCs w:val="24"/>
        </w:rPr>
        <w:t>,</w:t>
      </w:r>
      <w:r w:rsidRPr="00734D41">
        <w:rPr>
          <w:rFonts w:ascii="Arial" w:hAnsi="Arial" w:cs="Arial"/>
          <w:sz w:val="24"/>
          <w:szCs w:val="24"/>
        </w:rPr>
        <w:t xml:space="preserve"> com o desaparecimento dessas espécies, o ciclo ecológico da vida tende a entrar numa série de fatores de risco quando, por exemplo, uma determinada espécie desencadeia </w:t>
      </w:r>
      <w:r w:rsidR="006E32E9" w:rsidRPr="00734D41">
        <w:rPr>
          <w:rFonts w:ascii="Arial" w:hAnsi="Arial" w:cs="Arial"/>
          <w:sz w:val="24"/>
          <w:szCs w:val="24"/>
        </w:rPr>
        <w:t>outros</w:t>
      </w:r>
      <w:r w:rsidRPr="00734D41">
        <w:rPr>
          <w:rFonts w:ascii="Arial" w:hAnsi="Arial" w:cs="Arial"/>
          <w:sz w:val="24"/>
          <w:szCs w:val="24"/>
        </w:rPr>
        <w:t xml:space="preserve"> conflitos em seu meio biótico, ocasionando eventualmente o desaparecimento de várias outras espécies.</w:t>
      </w:r>
    </w:p>
    <w:p w:rsidR="00BA7310" w:rsidRPr="00734D41" w:rsidRDefault="00342D18" w:rsidP="0079454E">
      <w:pPr>
        <w:spacing w:before="120" w:after="120" w:line="360" w:lineRule="auto"/>
        <w:jc w:val="both"/>
        <w:rPr>
          <w:rFonts w:ascii="Arial" w:hAnsi="Arial" w:cs="Arial"/>
          <w:sz w:val="24"/>
          <w:szCs w:val="24"/>
        </w:rPr>
      </w:pPr>
      <w:r w:rsidRPr="00734D41">
        <w:rPr>
          <w:rFonts w:ascii="Arial" w:hAnsi="Arial" w:cs="Arial"/>
          <w:sz w:val="24"/>
          <w:szCs w:val="24"/>
        </w:rPr>
        <w:t>Nesse contexto, a ausência das florestas de cabeceira que circundam o leito de reservatórios naturais, olhos d'água e corpo</w:t>
      </w:r>
      <w:r w:rsidR="00E01294" w:rsidRPr="00734D41">
        <w:rPr>
          <w:rFonts w:ascii="Arial" w:hAnsi="Arial" w:cs="Arial"/>
          <w:sz w:val="24"/>
          <w:szCs w:val="24"/>
        </w:rPr>
        <w:t>s</w:t>
      </w:r>
      <w:r w:rsidRPr="00734D41">
        <w:rPr>
          <w:rFonts w:ascii="Arial" w:hAnsi="Arial" w:cs="Arial"/>
          <w:sz w:val="24"/>
          <w:szCs w:val="24"/>
        </w:rPr>
        <w:t xml:space="preserve"> hídrico</w:t>
      </w:r>
      <w:r w:rsidR="00E01294" w:rsidRPr="00734D41">
        <w:rPr>
          <w:rFonts w:ascii="Arial" w:hAnsi="Arial" w:cs="Arial"/>
          <w:sz w:val="24"/>
          <w:szCs w:val="24"/>
        </w:rPr>
        <w:t>s</w:t>
      </w:r>
      <w:r w:rsidRPr="00734D41">
        <w:rPr>
          <w:rFonts w:ascii="Arial" w:hAnsi="Arial" w:cs="Arial"/>
          <w:sz w:val="24"/>
          <w:szCs w:val="24"/>
        </w:rPr>
        <w:t xml:space="preserve"> impacta direta e indiretamente toda uma rede de nichos ecológicos. Sua preservação é importante porque auxilia na saúde desse ecossistema e previne o desaparecimento desses ambientes</w:t>
      </w:r>
      <w:r w:rsidR="006E32E9" w:rsidRPr="00734D41">
        <w:rPr>
          <w:rFonts w:ascii="Arial" w:hAnsi="Arial" w:cs="Arial"/>
          <w:sz w:val="24"/>
          <w:szCs w:val="24"/>
        </w:rPr>
        <w:t>.</w:t>
      </w:r>
    </w:p>
    <w:p w:rsidR="00342D18" w:rsidRPr="00734D41" w:rsidRDefault="00A0134D" w:rsidP="00342D18">
      <w:pPr>
        <w:tabs>
          <w:tab w:val="left" w:pos="1100"/>
        </w:tabs>
        <w:autoSpaceDE w:val="0"/>
        <w:autoSpaceDN w:val="0"/>
        <w:adjustRightInd w:val="0"/>
        <w:spacing w:line="360" w:lineRule="auto"/>
        <w:jc w:val="both"/>
        <w:rPr>
          <w:rFonts w:ascii="Arial" w:hAnsi="Arial" w:cs="Arial"/>
          <w:b/>
          <w:sz w:val="24"/>
          <w:szCs w:val="24"/>
        </w:rPr>
      </w:pPr>
      <w:r w:rsidRPr="00734D41">
        <w:rPr>
          <w:rFonts w:ascii="Arial" w:hAnsi="Arial" w:cs="Arial"/>
          <w:b/>
          <w:sz w:val="24"/>
          <w:szCs w:val="24"/>
        </w:rPr>
        <w:t>3</w:t>
      </w:r>
      <w:r w:rsidR="00342D18" w:rsidRPr="00734D41">
        <w:rPr>
          <w:rFonts w:ascii="Arial" w:hAnsi="Arial" w:cs="Arial"/>
          <w:b/>
          <w:sz w:val="24"/>
          <w:szCs w:val="24"/>
        </w:rPr>
        <w:t>.3</w:t>
      </w:r>
      <w:r w:rsidR="00CC151F" w:rsidRPr="00734D41">
        <w:rPr>
          <w:rFonts w:ascii="Arial" w:hAnsi="Arial" w:cs="Arial"/>
          <w:b/>
          <w:sz w:val="24"/>
          <w:szCs w:val="24"/>
        </w:rPr>
        <w:t xml:space="preserve"> </w:t>
      </w:r>
      <w:r w:rsidR="00342D18" w:rsidRPr="00734D41">
        <w:rPr>
          <w:rFonts w:ascii="Arial" w:hAnsi="Arial" w:cs="Arial"/>
          <w:b/>
          <w:sz w:val="24"/>
          <w:szCs w:val="24"/>
        </w:rPr>
        <w:t>A Legislação Brasileira</w:t>
      </w:r>
    </w:p>
    <w:p w:rsidR="00B454F1" w:rsidRDefault="00342D18" w:rsidP="008F0C0E">
      <w:pPr>
        <w:spacing w:before="120" w:after="120" w:line="360" w:lineRule="auto"/>
        <w:jc w:val="both"/>
        <w:rPr>
          <w:rFonts w:ascii="Arial" w:hAnsi="Arial" w:cs="Arial"/>
          <w:sz w:val="24"/>
          <w:szCs w:val="24"/>
        </w:rPr>
      </w:pPr>
      <w:r w:rsidRPr="00734D41">
        <w:rPr>
          <w:rFonts w:ascii="Arial" w:hAnsi="Arial" w:cs="Arial"/>
          <w:sz w:val="24"/>
          <w:szCs w:val="24"/>
        </w:rPr>
        <w:t>No Brasil, as leis voltadas para a conservação ambiental começaram</w:t>
      </w:r>
      <w:r w:rsidR="00E11BC9" w:rsidRPr="00734D41">
        <w:rPr>
          <w:rFonts w:ascii="Arial" w:hAnsi="Arial" w:cs="Arial"/>
          <w:sz w:val="24"/>
          <w:szCs w:val="24"/>
        </w:rPr>
        <w:t xml:space="preserve"> a ser promulgadas</w:t>
      </w:r>
      <w:r w:rsidRPr="00734D41">
        <w:rPr>
          <w:rFonts w:ascii="Arial" w:hAnsi="Arial" w:cs="Arial"/>
          <w:sz w:val="24"/>
          <w:szCs w:val="24"/>
        </w:rPr>
        <w:t xml:space="preserve"> a partir de </w:t>
      </w:r>
      <w:r w:rsidR="00E11BC9" w:rsidRPr="00734D41">
        <w:rPr>
          <w:rFonts w:ascii="Arial" w:hAnsi="Arial" w:cs="Arial"/>
          <w:sz w:val="24"/>
          <w:szCs w:val="24"/>
        </w:rPr>
        <w:t>1605</w:t>
      </w:r>
      <w:r w:rsidRPr="00734D41">
        <w:rPr>
          <w:rFonts w:ascii="Arial" w:hAnsi="Arial" w:cs="Arial"/>
          <w:sz w:val="24"/>
          <w:szCs w:val="24"/>
        </w:rPr>
        <w:t>,</w:t>
      </w:r>
      <w:r w:rsidR="00E11BC9" w:rsidRPr="00734D41">
        <w:rPr>
          <w:rFonts w:ascii="Arial" w:hAnsi="Arial" w:cs="Arial"/>
          <w:sz w:val="24"/>
          <w:szCs w:val="24"/>
        </w:rPr>
        <w:t xml:space="preserve"> com o surgimento da primeira lei de cunho ambiental no País</w:t>
      </w:r>
      <w:r w:rsidR="006E32E9" w:rsidRPr="00734D41">
        <w:rPr>
          <w:rFonts w:ascii="Arial" w:hAnsi="Arial" w:cs="Arial"/>
          <w:sz w:val="24"/>
          <w:szCs w:val="24"/>
        </w:rPr>
        <w:t>,</w:t>
      </w:r>
      <w:r w:rsidR="00E11BC9" w:rsidRPr="00734D41">
        <w:rPr>
          <w:rFonts w:ascii="Arial" w:hAnsi="Arial" w:cs="Arial"/>
          <w:sz w:val="24"/>
          <w:szCs w:val="24"/>
        </w:rPr>
        <w:t xml:space="preserve"> o Regimento do Pau-Brasil, voltado à proteção das florestas</w:t>
      </w:r>
      <w:r w:rsidR="00814B83" w:rsidRPr="00734D41">
        <w:rPr>
          <w:rFonts w:ascii="Arial" w:hAnsi="Arial" w:cs="Arial"/>
          <w:sz w:val="24"/>
          <w:szCs w:val="24"/>
        </w:rPr>
        <w:t xml:space="preserve"> (</w:t>
      </w:r>
      <w:r w:rsidR="008E4C9D" w:rsidRPr="00734D41">
        <w:rPr>
          <w:rFonts w:ascii="Arial" w:hAnsi="Arial" w:cs="Arial"/>
          <w:sz w:val="24"/>
          <w:szCs w:val="24"/>
        </w:rPr>
        <w:t>JUSBRASIL, 2010</w:t>
      </w:r>
      <w:r w:rsidR="00814B83" w:rsidRPr="00734D41">
        <w:rPr>
          <w:rFonts w:ascii="Arial" w:hAnsi="Arial" w:cs="Arial"/>
          <w:sz w:val="24"/>
          <w:szCs w:val="24"/>
        </w:rPr>
        <w:t>)</w:t>
      </w:r>
      <w:r w:rsidR="00E11BC9" w:rsidRPr="00734D41">
        <w:rPr>
          <w:rFonts w:ascii="Arial" w:hAnsi="Arial" w:cs="Arial"/>
          <w:sz w:val="24"/>
          <w:szCs w:val="24"/>
        </w:rPr>
        <w:t>.</w:t>
      </w:r>
      <w:r w:rsidR="00126D2C" w:rsidRPr="00734D41">
        <w:rPr>
          <w:rFonts w:ascii="Arial" w:hAnsi="Arial" w:cs="Arial"/>
          <w:sz w:val="24"/>
          <w:szCs w:val="24"/>
        </w:rPr>
        <w:t xml:space="preserve"> Em 1797, a necessidade de proteção a rios, nascentes e encostas foi afirmada pela Carta Régia. </w:t>
      </w:r>
    </w:p>
    <w:p w:rsidR="000F676A" w:rsidRPr="00734D41" w:rsidRDefault="00126D2C" w:rsidP="008F0C0E">
      <w:pPr>
        <w:spacing w:before="120" w:after="120" w:line="360" w:lineRule="auto"/>
        <w:jc w:val="both"/>
        <w:rPr>
          <w:rFonts w:ascii="Arial" w:hAnsi="Arial" w:cs="Arial"/>
          <w:sz w:val="24"/>
          <w:szCs w:val="24"/>
        </w:rPr>
      </w:pPr>
      <w:r w:rsidRPr="00734D41">
        <w:rPr>
          <w:rFonts w:ascii="Arial" w:hAnsi="Arial" w:cs="Arial"/>
          <w:sz w:val="24"/>
          <w:szCs w:val="24"/>
        </w:rPr>
        <w:t xml:space="preserve">No ano de 1799, foram estabelecidas rigorosas regras para a derrubada de árvores por meio do Regimento de Cortes de Madeiras (LYRA, 2011). Posteriormente, surgiram diversas outras emendas e leis ambientais, que </w:t>
      </w:r>
      <w:r w:rsidR="000F676A" w:rsidRPr="00734D41">
        <w:rPr>
          <w:rFonts w:ascii="Arial" w:hAnsi="Arial" w:cs="Arial"/>
          <w:sz w:val="24"/>
          <w:szCs w:val="24"/>
        </w:rPr>
        <w:t>constituiria</w:t>
      </w:r>
      <w:r w:rsidRPr="00734D41">
        <w:rPr>
          <w:rFonts w:ascii="Arial" w:hAnsi="Arial" w:cs="Arial"/>
          <w:sz w:val="24"/>
          <w:szCs w:val="24"/>
        </w:rPr>
        <w:t xml:space="preserve"> a marcha da Legislação Ambiental Brasileira</w:t>
      </w:r>
      <w:r w:rsidR="006E32E9" w:rsidRPr="00734D41">
        <w:rPr>
          <w:rFonts w:ascii="Arial" w:hAnsi="Arial" w:cs="Arial"/>
          <w:sz w:val="24"/>
          <w:szCs w:val="24"/>
        </w:rPr>
        <w:t>,</w:t>
      </w:r>
      <w:r w:rsidRPr="00734D41">
        <w:rPr>
          <w:rFonts w:ascii="Arial" w:hAnsi="Arial" w:cs="Arial"/>
          <w:sz w:val="24"/>
          <w:szCs w:val="24"/>
        </w:rPr>
        <w:t xml:space="preserve"> </w:t>
      </w:r>
      <w:r w:rsidR="000F676A" w:rsidRPr="00734D41">
        <w:rPr>
          <w:rFonts w:ascii="Arial" w:hAnsi="Arial" w:cs="Arial"/>
          <w:sz w:val="24"/>
          <w:szCs w:val="24"/>
        </w:rPr>
        <w:t xml:space="preserve">como o Código </w:t>
      </w:r>
      <w:r w:rsidR="006E32E9" w:rsidRPr="00734D41">
        <w:rPr>
          <w:rFonts w:ascii="Arial" w:hAnsi="Arial" w:cs="Arial"/>
          <w:sz w:val="24"/>
          <w:szCs w:val="24"/>
        </w:rPr>
        <w:t xml:space="preserve">Florestal e o Código das Águas </w:t>
      </w:r>
      <w:r w:rsidR="000F676A" w:rsidRPr="00734D41">
        <w:rPr>
          <w:rFonts w:ascii="Arial" w:hAnsi="Arial" w:cs="Arial"/>
          <w:sz w:val="24"/>
          <w:szCs w:val="24"/>
        </w:rPr>
        <w:lastRenderedPageBreak/>
        <w:t xml:space="preserve">sancionados em 1934 </w:t>
      </w:r>
      <w:r w:rsidR="00814B83" w:rsidRPr="00734D41">
        <w:rPr>
          <w:rFonts w:ascii="Arial" w:hAnsi="Arial" w:cs="Arial"/>
          <w:sz w:val="24"/>
          <w:szCs w:val="24"/>
        </w:rPr>
        <w:t xml:space="preserve">que </w:t>
      </w:r>
      <w:r w:rsidR="000F676A" w:rsidRPr="00734D41">
        <w:rPr>
          <w:rFonts w:ascii="Arial" w:hAnsi="Arial" w:cs="Arial"/>
          <w:sz w:val="24"/>
          <w:szCs w:val="24"/>
        </w:rPr>
        <w:t>precede</w:t>
      </w:r>
      <w:r w:rsidR="00814B83" w:rsidRPr="00734D41">
        <w:rPr>
          <w:rFonts w:ascii="Arial" w:hAnsi="Arial" w:cs="Arial"/>
          <w:sz w:val="24"/>
          <w:szCs w:val="24"/>
        </w:rPr>
        <w:t>ram</w:t>
      </w:r>
      <w:r w:rsidR="006E32E9" w:rsidRPr="00734D41">
        <w:rPr>
          <w:rFonts w:ascii="Arial" w:hAnsi="Arial" w:cs="Arial"/>
          <w:sz w:val="24"/>
          <w:szCs w:val="24"/>
        </w:rPr>
        <w:t xml:space="preserve"> </w:t>
      </w:r>
      <w:r w:rsidR="00814B83" w:rsidRPr="00734D41">
        <w:rPr>
          <w:rFonts w:ascii="Arial" w:hAnsi="Arial" w:cs="Arial"/>
          <w:sz w:val="24"/>
          <w:szCs w:val="24"/>
        </w:rPr>
        <w:t>a</w:t>
      </w:r>
      <w:r w:rsidR="00342D18" w:rsidRPr="00734D41">
        <w:rPr>
          <w:rFonts w:ascii="Arial" w:hAnsi="Arial" w:cs="Arial"/>
          <w:sz w:val="24"/>
          <w:szCs w:val="24"/>
        </w:rPr>
        <w:t xml:space="preserve"> lei que criou a Política Nacional do Meio Ambiente (PNMA</w:t>
      </w:r>
      <w:r w:rsidR="00814B83" w:rsidRPr="00734D41">
        <w:rPr>
          <w:rFonts w:ascii="Arial" w:hAnsi="Arial" w:cs="Arial"/>
          <w:sz w:val="24"/>
          <w:szCs w:val="24"/>
        </w:rPr>
        <w:t>)</w:t>
      </w:r>
      <w:r w:rsidR="006E32E9" w:rsidRPr="00734D41">
        <w:rPr>
          <w:rFonts w:ascii="Arial" w:hAnsi="Arial" w:cs="Arial"/>
          <w:sz w:val="24"/>
          <w:szCs w:val="24"/>
        </w:rPr>
        <w:t>,</w:t>
      </w:r>
      <w:r w:rsidR="00814B83" w:rsidRPr="00734D41">
        <w:rPr>
          <w:rFonts w:ascii="Arial" w:hAnsi="Arial" w:cs="Arial"/>
          <w:sz w:val="24"/>
          <w:szCs w:val="24"/>
        </w:rPr>
        <w:t xml:space="preserve"> em 1981</w:t>
      </w:r>
      <w:r w:rsidR="00636825" w:rsidRPr="00734D41">
        <w:rPr>
          <w:rFonts w:ascii="Arial" w:hAnsi="Arial" w:cs="Arial"/>
          <w:sz w:val="24"/>
          <w:szCs w:val="24"/>
        </w:rPr>
        <w:t xml:space="preserve"> (NASCIMENTO &amp; CAMPOS, 2011)</w:t>
      </w:r>
      <w:r w:rsidR="00342D18" w:rsidRPr="00734D41">
        <w:rPr>
          <w:rFonts w:ascii="Arial" w:hAnsi="Arial" w:cs="Arial"/>
          <w:sz w:val="24"/>
          <w:szCs w:val="24"/>
        </w:rPr>
        <w:t xml:space="preserve">. </w:t>
      </w:r>
    </w:p>
    <w:p w:rsidR="00BA7310" w:rsidRPr="00734D41" w:rsidRDefault="009F75E7" w:rsidP="008F0C0E">
      <w:pPr>
        <w:spacing w:before="120" w:after="120" w:line="360" w:lineRule="auto"/>
        <w:jc w:val="both"/>
        <w:rPr>
          <w:rFonts w:ascii="Arial" w:hAnsi="Arial" w:cs="Arial"/>
          <w:sz w:val="20"/>
          <w:szCs w:val="20"/>
        </w:rPr>
      </w:pPr>
      <w:r w:rsidRPr="00734D41">
        <w:rPr>
          <w:rFonts w:ascii="Arial" w:hAnsi="Arial" w:cs="Arial"/>
          <w:sz w:val="24"/>
          <w:szCs w:val="24"/>
        </w:rPr>
        <w:t>A Constituição Federal do Brasil de 1988 estabelece os princípios da política ambiental no país. No capítulo VI (“Do Meio Ambiente”),  Artigo 225, é colocado o princípio:</w:t>
      </w:r>
      <w:r w:rsidR="008F0C0E" w:rsidRPr="00734D41">
        <w:rPr>
          <w:rFonts w:ascii="Arial" w:hAnsi="Arial" w:cs="Arial"/>
          <w:sz w:val="24"/>
          <w:szCs w:val="24"/>
        </w:rPr>
        <w:t xml:space="preserve"> "</w:t>
      </w:r>
      <w:r w:rsidRPr="00734D41">
        <w:rPr>
          <w:rFonts w:ascii="Arial" w:hAnsi="Arial" w:cs="Arial"/>
          <w:sz w:val="24"/>
          <w:szCs w:val="24"/>
        </w:rPr>
        <w:t>Todos têm direito ao meio ambiente ecologicamente equilibrado, bem de uso comum do povo e essencial à sadia qualidade de vida, impondo-se ao Poder Público e à coletividade o dever de defendê-lo e preservá-lo para as presentes e futuras gerações.</w:t>
      </w:r>
      <w:r w:rsidR="008F0C0E" w:rsidRPr="00734D41">
        <w:rPr>
          <w:rFonts w:ascii="Arial" w:hAnsi="Arial" w:cs="Arial"/>
          <w:sz w:val="24"/>
          <w:szCs w:val="24"/>
        </w:rPr>
        <w:t>"</w:t>
      </w:r>
    </w:p>
    <w:p w:rsidR="002D29A6" w:rsidRPr="00734D41" w:rsidRDefault="002D29A6" w:rsidP="008F0C0E">
      <w:pPr>
        <w:spacing w:before="120" w:after="120" w:line="360" w:lineRule="auto"/>
        <w:jc w:val="both"/>
        <w:rPr>
          <w:rFonts w:ascii="Arial" w:hAnsi="Arial" w:cs="Arial"/>
          <w:sz w:val="24"/>
          <w:szCs w:val="24"/>
        </w:rPr>
      </w:pPr>
      <w:r w:rsidRPr="00734D41">
        <w:rPr>
          <w:rFonts w:ascii="Arial" w:hAnsi="Arial" w:cs="Arial"/>
          <w:sz w:val="24"/>
          <w:szCs w:val="24"/>
        </w:rPr>
        <w:t>A partir de então, várias novas leis foram promulgadas, vindo a formar um sistema bastante completo de proteção ambiental. A legislação ambiental brasileira, para atingir seus objetivos de preservação, criou direitos e deveres para o cidadão, instrumentos de conservação do meio ambiente, normas de uso dos diversos ecossistemas, normas para disciplinar atividades relacionadas à ecologia e ainda diversos tipos de unidades de conservação.</w:t>
      </w:r>
      <w:r w:rsidRPr="00734D41">
        <w:rPr>
          <w:rFonts w:ascii="Arial" w:hAnsi="Arial" w:cs="Arial"/>
        </w:rPr>
        <w:t xml:space="preserve"> </w:t>
      </w:r>
      <w:r w:rsidRPr="00734D41">
        <w:rPr>
          <w:rFonts w:ascii="Arial" w:hAnsi="Arial" w:cs="Arial"/>
          <w:sz w:val="24"/>
          <w:szCs w:val="24"/>
        </w:rPr>
        <w:t xml:space="preserve">As leis abrangem uma série de temáticas, tais como a proibição da caça de animais silvestres, com algumas exceções, a pesca fora de temporada, a comercialização de </w:t>
      </w:r>
      <w:r w:rsidR="00F1285E" w:rsidRPr="00734D41">
        <w:rPr>
          <w:rFonts w:ascii="Arial" w:hAnsi="Arial" w:cs="Arial"/>
          <w:sz w:val="24"/>
          <w:szCs w:val="24"/>
        </w:rPr>
        <w:t xml:space="preserve">determinados </w:t>
      </w:r>
      <w:r w:rsidRPr="00734D41">
        <w:rPr>
          <w:rFonts w:ascii="Arial" w:hAnsi="Arial" w:cs="Arial"/>
          <w:sz w:val="24"/>
          <w:szCs w:val="24"/>
        </w:rPr>
        <w:t xml:space="preserve">animais silvestres, </w:t>
      </w:r>
      <w:r w:rsidR="00F1285E" w:rsidRPr="00734D41">
        <w:rPr>
          <w:rFonts w:ascii="Arial" w:hAnsi="Arial" w:cs="Arial"/>
          <w:sz w:val="24"/>
          <w:szCs w:val="24"/>
        </w:rPr>
        <w:t>a manutenção em cativeiro desses</w:t>
      </w:r>
      <w:r w:rsidRPr="00734D41">
        <w:rPr>
          <w:rFonts w:ascii="Arial" w:hAnsi="Arial" w:cs="Arial"/>
          <w:sz w:val="24"/>
          <w:szCs w:val="24"/>
        </w:rPr>
        <w:t xml:space="preserve"> animais por particulares, e regulam a extração de madeiras nobres, o corte de árvores nativas, a exploração de minas que possam afetar o meio, a conservação de uma parte da vegetação nativa nas propriedades particulares e a criação de animais em cativeiro (VIANA, 2004).</w:t>
      </w:r>
    </w:p>
    <w:p w:rsidR="009F75E7" w:rsidRPr="00734D41" w:rsidRDefault="009F75E7" w:rsidP="008F0C0E">
      <w:pPr>
        <w:spacing w:before="120" w:after="120" w:line="360" w:lineRule="auto"/>
        <w:jc w:val="both"/>
        <w:rPr>
          <w:rFonts w:ascii="Arial" w:hAnsi="Arial" w:cs="Arial"/>
          <w:sz w:val="24"/>
          <w:szCs w:val="24"/>
        </w:rPr>
      </w:pPr>
      <w:r w:rsidRPr="00734D41">
        <w:rPr>
          <w:rFonts w:ascii="Arial" w:hAnsi="Arial" w:cs="Arial"/>
          <w:sz w:val="24"/>
          <w:szCs w:val="24"/>
        </w:rPr>
        <w:t>A gestão dos recursos hídricos g</w:t>
      </w:r>
      <w:r w:rsidR="008842BB" w:rsidRPr="00734D41">
        <w:rPr>
          <w:rFonts w:ascii="Arial" w:hAnsi="Arial" w:cs="Arial"/>
          <w:sz w:val="24"/>
          <w:szCs w:val="24"/>
        </w:rPr>
        <w:t xml:space="preserve">anhou força no início dos anos </w:t>
      </w:r>
      <w:r w:rsidRPr="00734D41">
        <w:rPr>
          <w:rFonts w:ascii="Arial" w:hAnsi="Arial" w:cs="Arial"/>
          <w:sz w:val="24"/>
          <w:szCs w:val="24"/>
        </w:rPr>
        <w:t xml:space="preserve">90 quando os Princípios de Dublin foram acordados na reunião preparatória à Rio-92. Diz o Princípio n.º 1 que a gestão dos recursos hídricos, para ser efetiva, deve ser integrada e considerar todos os aspectos, físicos, sociais e econômicos (WMO, 1992 </w:t>
      </w:r>
      <w:r w:rsidRPr="00734D41">
        <w:rPr>
          <w:rFonts w:ascii="Arial" w:hAnsi="Arial" w:cs="Arial"/>
          <w:i/>
          <w:sz w:val="24"/>
          <w:szCs w:val="24"/>
        </w:rPr>
        <w:t>apud</w:t>
      </w:r>
      <w:r w:rsidRPr="00734D41">
        <w:rPr>
          <w:rFonts w:ascii="Arial" w:hAnsi="Arial" w:cs="Arial"/>
          <w:sz w:val="24"/>
          <w:szCs w:val="24"/>
        </w:rPr>
        <w:t xml:space="preserve"> PORTO &amp; PORTO, 2008).</w:t>
      </w:r>
    </w:p>
    <w:p w:rsidR="009F75E7" w:rsidRPr="00734D41" w:rsidRDefault="009F75E7" w:rsidP="008F0C0E">
      <w:pPr>
        <w:spacing w:before="120" w:after="120" w:line="360" w:lineRule="auto"/>
        <w:jc w:val="both"/>
        <w:rPr>
          <w:rFonts w:ascii="Arial" w:hAnsi="Arial" w:cs="Arial"/>
          <w:sz w:val="24"/>
          <w:szCs w:val="24"/>
        </w:rPr>
      </w:pPr>
      <w:r w:rsidRPr="00734D41">
        <w:rPr>
          <w:rFonts w:ascii="Arial" w:hAnsi="Arial" w:cs="Arial"/>
          <w:sz w:val="24"/>
          <w:szCs w:val="24"/>
        </w:rPr>
        <w:t>Esse conjunto de normas jurídicas se destinam a disciplinar a atividade humana para torná-la compatível com a proteção do meio ambiente. A legislação ambiental brasileira, para atingir</w:t>
      </w:r>
      <w:r w:rsidR="00F8234E" w:rsidRPr="00734D41">
        <w:rPr>
          <w:rFonts w:ascii="Arial" w:hAnsi="Arial" w:cs="Arial"/>
          <w:sz w:val="24"/>
          <w:szCs w:val="24"/>
        </w:rPr>
        <w:t xml:space="preserve"> seus objetivos de preservação, prevê o uso sustentável dos recursos naturais como o </w:t>
      </w:r>
      <w:r w:rsidR="00E47963" w:rsidRPr="00734D41">
        <w:rPr>
          <w:rFonts w:ascii="Arial" w:hAnsi="Arial" w:cs="Arial"/>
          <w:sz w:val="24"/>
          <w:szCs w:val="24"/>
        </w:rPr>
        <w:t xml:space="preserve">o </w:t>
      </w:r>
      <w:r w:rsidR="00F8234E" w:rsidRPr="00734D41">
        <w:rPr>
          <w:rFonts w:ascii="Arial" w:hAnsi="Arial" w:cs="Arial"/>
          <w:sz w:val="24"/>
          <w:szCs w:val="24"/>
        </w:rPr>
        <w:t>solo, a água, as plantas</w:t>
      </w:r>
      <w:r w:rsidR="00F8234E" w:rsidRPr="00734D41">
        <w:rPr>
          <w:rFonts w:ascii="Arial" w:hAnsi="Arial" w:cs="Arial"/>
        </w:rPr>
        <w:t xml:space="preserve">, </w:t>
      </w:r>
      <w:r w:rsidR="00F8234E" w:rsidRPr="00734D41">
        <w:rPr>
          <w:rFonts w:ascii="Arial" w:hAnsi="Arial" w:cs="Arial"/>
          <w:sz w:val="24"/>
          <w:szCs w:val="24"/>
        </w:rPr>
        <w:t>os animais e os minerais</w:t>
      </w:r>
      <w:r w:rsidRPr="00734D41">
        <w:rPr>
          <w:rFonts w:ascii="Arial" w:hAnsi="Arial" w:cs="Arial"/>
          <w:sz w:val="24"/>
          <w:szCs w:val="24"/>
        </w:rPr>
        <w:t xml:space="preserve">.  A </w:t>
      </w:r>
      <w:r w:rsidRPr="00734D41">
        <w:rPr>
          <w:rFonts w:ascii="Arial" w:hAnsi="Arial" w:cs="Arial"/>
          <w:sz w:val="24"/>
          <w:szCs w:val="24"/>
        </w:rPr>
        <w:lastRenderedPageBreak/>
        <w:t>conservação inclui também a manutenção das reservas naturais e da fauna autócton</w:t>
      </w:r>
      <w:r w:rsidR="00E47963" w:rsidRPr="00734D41">
        <w:rPr>
          <w:rFonts w:ascii="Arial" w:hAnsi="Arial" w:cs="Arial"/>
          <w:sz w:val="24"/>
          <w:szCs w:val="24"/>
        </w:rPr>
        <w:t>e</w:t>
      </w:r>
      <w:r w:rsidRPr="00734D41">
        <w:rPr>
          <w:rFonts w:ascii="Arial" w:hAnsi="Arial" w:cs="Arial"/>
          <w:sz w:val="24"/>
          <w:szCs w:val="24"/>
        </w:rPr>
        <w:t xml:space="preserve">, enquanto do ponto de vista cultural inclui a preservação dos lugares históricos (FRANCESCHI </w:t>
      </w:r>
      <w:r w:rsidR="00A96669" w:rsidRPr="00734D41">
        <w:rPr>
          <w:rFonts w:ascii="Arial" w:hAnsi="Arial" w:cs="Arial"/>
          <w:sz w:val="24"/>
          <w:szCs w:val="24"/>
        </w:rPr>
        <w:t>et al.,</w:t>
      </w:r>
      <w:r w:rsidRPr="00734D41">
        <w:rPr>
          <w:rFonts w:ascii="Arial" w:hAnsi="Arial" w:cs="Arial"/>
          <w:sz w:val="24"/>
          <w:szCs w:val="24"/>
        </w:rPr>
        <w:t xml:space="preserve"> 2012).  </w:t>
      </w:r>
    </w:p>
    <w:p w:rsidR="0079454E" w:rsidRPr="00246A75" w:rsidRDefault="002D29A6" w:rsidP="00246A75">
      <w:pPr>
        <w:spacing w:before="120" w:after="120" w:line="360" w:lineRule="auto"/>
        <w:jc w:val="both"/>
        <w:rPr>
          <w:rFonts w:ascii="Arial" w:hAnsi="Arial" w:cs="Arial"/>
          <w:sz w:val="24"/>
          <w:szCs w:val="24"/>
        </w:rPr>
      </w:pPr>
      <w:r w:rsidRPr="00734D41">
        <w:rPr>
          <w:rFonts w:ascii="Arial" w:hAnsi="Arial" w:cs="Arial"/>
          <w:sz w:val="24"/>
          <w:szCs w:val="24"/>
        </w:rPr>
        <w:t xml:space="preserve">Conforme a Carta Magna Brasileira, </w:t>
      </w:r>
      <w:r w:rsidR="001D5F2D" w:rsidRPr="00734D41">
        <w:rPr>
          <w:rFonts w:ascii="Arial" w:hAnsi="Arial" w:cs="Arial"/>
          <w:sz w:val="24"/>
          <w:szCs w:val="24"/>
        </w:rPr>
        <w:t>será</w:t>
      </w:r>
      <w:r w:rsidR="00BE2C82" w:rsidRPr="00734D41">
        <w:rPr>
          <w:rFonts w:ascii="Arial" w:hAnsi="Arial" w:cs="Arial"/>
          <w:sz w:val="24"/>
          <w:szCs w:val="24"/>
        </w:rPr>
        <w:t xml:space="preserve"> considerado</w:t>
      </w:r>
      <w:r w:rsidR="001D5F2D" w:rsidRPr="00734D41">
        <w:rPr>
          <w:rFonts w:ascii="Arial" w:hAnsi="Arial" w:cs="Arial"/>
          <w:sz w:val="24"/>
          <w:szCs w:val="24"/>
        </w:rPr>
        <w:t xml:space="preserve"> crime ambiental todo e qualquer dano ou prejuízo causado aos elementos que compõem o ambiente: flo</w:t>
      </w:r>
      <w:r w:rsidR="00E47963" w:rsidRPr="00734D41">
        <w:rPr>
          <w:rFonts w:ascii="Arial" w:hAnsi="Arial" w:cs="Arial"/>
          <w:sz w:val="24"/>
          <w:szCs w:val="24"/>
        </w:rPr>
        <w:t>ra, fauna, recursos naturais e</w:t>
      </w:r>
      <w:r w:rsidR="001D5F2D" w:rsidRPr="00734D41">
        <w:rPr>
          <w:rFonts w:ascii="Arial" w:hAnsi="Arial" w:cs="Arial"/>
          <w:sz w:val="24"/>
          <w:szCs w:val="24"/>
        </w:rPr>
        <w:t xml:space="preserve"> patrimônio cultural. Por violar direito protegido, todo crime é passível de sanção (penalização), que é regulado por lei.</w:t>
      </w:r>
      <w:r w:rsidRPr="00734D41">
        <w:rPr>
          <w:rFonts w:ascii="Arial" w:hAnsi="Arial" w:cs="Arial"/>
          <w:sz w:val="24"/>
          <w:szCs w:val="24"/>
        </w:rPr>
        <w:t xml:space="preserve"> Deste modo, o</w:t>
      </w:r>
      <w:r w:rsidR="001D5F2D" w:rsidRPr="00734D41">
        <w:rPr>
          <w:rFonts w:ascii="Arial" w:hAnsi="Arial" w:cs="Arial"/>
          <w:sz w:val="24"/>
          <w:szCs w:val="24"/>
        </w:rPr>
        <w:t xml:space="preserve"> ambiente é protegido pela Lei n.º 9.605 de 13 de fevereiro de 1998 (Lei de Crimes Ambientais), que determina as sanções penais e administrativas derivadas de condutas e atividades lesivas ao meio ambiente </w:t>
      </w:r>
      <w:r w:rsidR="00E47963" w:rsidRPr="00734D41">
        <w:rPr>
          <w:rFonts w:ascii="Arial" w:hAnsi="Arial" w:cs="Arial"/>
          <w:sz w:val="24"/>
          <w:szCs w:val="24"/>
        </w:rPr>
        <w:t>passíveis</w:t>
      </w:r>
      <w:r w:rsidR="001D5F2D" w:rsidRPr="00734D41">
        <w:rPr>
          <w:rFonts w:ascii="Arial" w:hAnsi="Arial" w:cs="Arial"/>
          <w:sz w:val="24"/>
          <w:szCs w:val="24"/>
        </w:rPr>
        <w:t xml:space="preserve"> de detenção, multa ou ambos, cumulativamente, </w:t>
      </w:r>
      <w:r w:rsidR="00E47963" w:rsidRPr="00734D41">
        <w:rPr>
          <w:rFonts w:ascii="Arial" w:hAnsi="Arial" w:cs="Arial"/>
          <w:sz w:val="24"/>
          <w:szCs w:val="24"/>
        </w:rPr>
        <w:t xml:space="preserve"> e d</w:t>
      </w:r>
      <w:r w:rsidR="001D5F2D" w:rsidRPr="00734D41">
        <w:rPr>
          <w:rFonts w:ascii="Arial" w:hAnsi="Arial" w:cs="Arial"/>
          <w:sz w:val="24"/>
          <w:szCs w:val="24"/>
        </w:rPr>
        <w:t>a prática de atividades potencialmente poluidoras sem o devido licenciamento ambiental</w:t>
      </w:r>
      <w:r w:rsidR="00AA10A2" w:rsidRPr="00734D41">
        <w:rPr>
          <w:rFonts w:ascii="Arial" w:hAnsi="Arial" w:cs="Arial"/>
          <w:sz w:val="24"/>
          <w:szCs w:val="24"/>
        </w:rPr>
        <w:t xml:space="preserve"> (BRASIL, 1988)</w:t>
      </w:r>
      <w:r w:rsidR="00246A75">
        <w:rPr>
          <w:rFonts w:ascii="Arial" w:hAnsi="Arial" w:cs="Arial"/>
          <w:sz w:val="24"/>
          <w:szCs w:val="24"/>
        </w:rPr>
        <w:t>.</w:t>
      </w:r>
    </w:p>
    <w:p w:rsidR="00BE2C82" w:rsidRPr="00734D41" w:rsidRDefault="00A0134D" w:rsidP="00BE2C82">
      <w:pPr>
        <w:tabs>
          <w:tab w:val="left" w:pos="1100"/>
        </w:tabs>
        <w:autoSpaceDE w:val="0"/>
        <w:autoSpaceDN w:val="0"/>
        <w:adjustRightInd w:val="0"/>
        <w:spacing w:line="360" w:lineRule="auto"/>
        <w:jc w:val="both"/>
        <w:rPr>
          <w:rFonts w:ascii="Arial" w:hAnsi="Arial" w:cs="Arial"/>
          <w:b/>
          <w:sz w:val="24"/>
          <w:szCs w:val="24"/>
        </w:rPr>
      </w:pPr>
      <w:r w:rsidRPr="00734D41">
        <w:rPr>
          <w:rFonts w:ascii="Arial" w:hAnsi="Arial" w:cs="Arial"/>
          <w:b/>
          <w:sz w:val="24"/>
          <w:szCs w:val="24"/>
        </w:rPr>
        <w:t>3</w:t>
      </w:r>
      <w:r w:rsidR="00BE2C82" w:rsidRPr="00734D41">
        <w:rPr>
          <w:rFonts w:ascii="Arial" w:hAnsi="Arial" w:cs="Arial"/>
          <w:b/>
          <w:sz w:val="24"/>
          <w:szCs w:val="24"/>
        </w:rPr>
        <w:t>.4</w:t>
      </w:r>
      <w:r w:rsidR="00CC151F" w:rsidRPr="00734D41">
        <w:rPr>
          <w:rFonts w:ascii="Arial" w:hAnsi="Arial" w:cs="Arial"/>
          <w:b/>
          <w:sz w:val="24"/>
          <w:szCs w:val="24"/>
        </w:rPr>
        <w:t xml:space="preserve"> </w:t>
      </w:r>
      <w:r w:rsidR="00BE2C82" w:rsidRPr="00734D41">
        <w:rPr>
          <w:rFonts w:ascii="Arial" w:hAnsi="Arial" w:cs="Arial"/>
          <w:b/>
          <w:sz w:val="24"/>
          <w:szCs w:val="24"/>
        </w:rPr>
        <w:t>O Novo Código Florestal</w:t>
      </w:r>
    </w:p>
    <w:p w:rsidR="00BE2C82" w:rsidRPr="00734D41" w:rsidRDefault="00BE2C82" w:rsidP="008F0C0E">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 xml:space="preserve">O </w:t>
      </w:r>
      <w:r w:rsidR="00FE717A" w:rsidRPr="00734D41">
        <w:rPr>
          <w:rFonts w:ascii="Arial" w:hAnsi="Arial" w:cs="Arial"/>
        </w:rPr>
        <w:t>CF</w:t>
      </w:r>
      <w:r w:rsidR="00F65614" w:rsidRPr="00734D41">
        <w:rPr>
          <w:rFonts w:ascii="Arial" w:hAnsi="Arial" w:cs="Arial"/>
        </w:rPr>
        <w:t>B</w:t>
      </w:r>
      <w:r w:rsidRPr="00734D41">
        <w:rPr>
          <w:rFonts w:ascii="Arial" w:hAnsi="Arial" w:cs="Arial"/>
        </w:rPr>
        <w:t xml:space="preserve"> foi instituído pelo Decreto nº 23.793, de </w:t>
      </w:r>
      <w:hyperlink r:id="rId10" w:tooltip="23 de janeiro" w:history="1">
        <w:r w:rsidRPr="00734D41">
          <w:rPr>
            <w:rFonts w:ascii="Arial" w:hAnsi="Arial" w:cs="Arial"/>
          </w:rPr>
          <w:t>23 de janeiro</w:t>
        </w:r>
      </w:hyperlink>
      <w:r w:rsidRPr="00734D41">
        <w:rPr>
          <w:rFonts w:ascii="Arial" w:hAnsi="Arial" w:cs="Arial"/>
        </w:rPr>
        <w:t> de </w:t>
      </w:r>
      <w:hyperlink r:id="rId11" w:tooltip="1934" w:history="1">
        <w:r w:rsidRPr="00734D41">
          <w:rPr>
            <w:rFonts w:ascii="Arial" w:hAnsi="Arial" w:cs="Arial"/>
          </w:rPr>
          <w:t>1934</w:t>
        </w:r>
      </w:hyperlink>
      <w:r w:rsidRPr="00734D41">
        <w:rPr>
          <w:rFonts w:ascii="Arial" w:hAnsi="Arial" w:cs="Arial"/>
        </w:rPr>
        <w:t>, revogado posteriormente pel</w:t>
      </w:r>
      <w:r w:rsidR="00311377" w:rsidRPr="00734D41">
        <w:rPr>
          <w:rFonts w:ascii="Arial" w:hAnsi="Arial" w:cs="Arial"/>
        </w:rPr>
        <w:t>a Lei 4.771/65, que precedeu</w:t>
      </w:r>
      <w:r w:rsidRPr="00734D41">
        <w:rPr>
          <w:rFonts w:ascii="Arial" w:hAnsi="Arial" w:cs="Arial"/>
        </w:rPr>
        <w:t xml:space="preserve"> o Código Florestal vigente e que determina li</w:t>
      </w:r>
      <w:r w:rsidR="003C7728" w:rsidRPr="00734D41">
        <w:rPr>
          <w:rFonts w:ascii="Arial" w:hAnsi="Arial" w:cs="Arial"/>
        </w:rPr>
        <w:t>mites de uso da propriedade</w:t>
      </w:r>
      <w:r w:rsidRPr="00734D41">
        <w:rPr>
          <w:rFonts w:ascii="Arial" w:hAnsi="Arial" w:cs="Arial"/>
        </w:rPr>
        <w:t xml:space="preserve"> que deve respeitar a </w:t>
      </w:r>
      <w:hyperlink r:id="rId12" w:tooltip="Vegetação" w:history="1">
        <w:r w:rsidRPr="00734D41">
          <w:rPr>
            <w:rFonts w:ascii="Arial" w:hAnsi="Arial" w:cs="Arial"/>
          </w:rPr>
          <w:t>vegetação</w:t>
        </w:r>
      </w:hyperlink>
      <w:r w:rsidRPr="00734D41">
        <w:rPr>
          <w:rFonts w:ascii="Arial" w:hAnsi="Arial" w:cs="Arial"/>
        </w:rPr>
        <w:t> existente na terra, considerada bem de interesse comum a todos os habitantes do Brasil. Essa nova lei procur</w:t>
      </w:r>
      <w:r w:rsidR="00311377" w:rsidRPr="00734D41">
        <w:rPr>
          <w:rFonts w:ascii="Arial" w:hAnsi="Arial" w:cs="Arial"/>
        </w:rPr>
        <w:t>ou</w:t>
      </w:r>
      <w:r w:rsidRPr="00734D41">
        <w:rPr>
          <w:rFonts w:ascii="Arial" w:hAnsi="Arial" w:cs="Arial"/>
        </w:rPr>
        <w:t xml:space="preserve"> intermediar o uso de terra para agropecuária e </w:t>
      </w:r>
      <w:r w:rsidR="003C7728" w:rsidRPr="00734D41">
        <w:rPr>
          <w:rFonts w:ascii="Arial" w:hAnsi="Arial" w:cs="Arial"/>
        </w:rPr>
        <w:t xml:space="preserve">a </w:t>
      </w:r>
      <w:r w:rsidRPr="00734D41">
        <w:rPr>
          <w:rFonts w:ascii="Arial" w:hAnsi="Arial" w:cs="Arial"/>
        </w:rPr>
        <w:t xml:space="preserve">proteção dos recursos naturais. </w:t>
      </w:r>
    </w:p>
    <w:p w:rsidR="00BE2C82" w:rsidRPr="00734D41" w:rsidRDefault="003C7728" w:rsidP="008F0C0E">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Esse d</w:t>
      </w:r>
      <w:r w:rsidR="00BE2C82" w:rsidRPr="00734D41">
        <w:rPr>
          <w:rFonts w:ascii="Arial" w:hAnsi="Arial" w:cs="Arial"/>
        </w:rPr>
        <w:t>iploma institui</w:t>
      </w:r>
      <w:r w:rsidR="00311377" w:rsidRPr="00734D41">
        <w:rPr>
          <w:rFonts w:ascii="Arial" w:hAnsi="Arial" w:cs="Arial"/>
        </w:rPr>
        <w:t>u</w:t>
      </w:r>
      <w:r w:rsidR="00BE2C82" w:rsidRPr="00734D41">
        <w:rPr>
          <w:rFonts w:ascii="Arial" w:hAnsi="Arial" w:cs="Arial"/>
        </w:rPr>
        <w:t xml:space="preserve"> as regras gerais sobre onde e de que forma o território nacional pode ser explorado ao determinar as áreas de vegetação nativa que devem ser preservadas e quais regiões são legalmente autorizadas a receber os diferentes tipos de produção rural. Inicialmente, o Código Florestal obrigava, entre outras medidas, que os proprietários a preservassem 25% da área de suas terras com a cobertura de mata original. O código foi atualizado em 1965 (Lei n</w:t>
      </w:r>
      <w:r w:rsidR="00803B12" w:rsidRPr="00734D41">
        <w:rPr>
          <w:rFonts w:ascii="Arial" w:hAnsi="Arial" w:cs="Arial"/>
        </w:rPr>
        <w:t>.</w:t>
      </w:r>
      <w:r w:rsidR="00BE2C82" w:rsidRPr="00734D41">
        <w:rPr>
          <w:rFonts w:ascii="Arial" w:hAnsi="Arial" w:cs="Arial"/>
        </w:rPr>
        <w:t xml:space="preserve">º 4.771 de 15 de setembro de 1965), prevendo que metade dos imóveis rurais da Amazônia deveria ser preservada (CASTRO, 2013). A partir de 1996, o Código Florestal passou a ser modificado por diversas Medidas Provisórias, até ser totalmente </w:t>
      </w:r>
      <w:r w:rsidR="00803B12" w:rsidRPr="00734D41">
        <w:rPr>
          <w:rFonts w:ascii="Arial" w:hAnsi="Arial" w:cs="Arial"/>
        </w:rPr>
        <w:t>reformulado em outubro de 2012</w:t>
      </w:r>
      <w:r w:rsidR="00636825" w:rsidRPr="00734D41">
        <w:rPr>
          <w:rFonts w:ascii="Arial" w:hAnsi="Arial" w:cs="Arial"/>
        </w:rPr>
        <w:t xml:space="preserve"> (PAZZA, 2012)</w:t>
      </w:r>
      <w:r w:rsidR="00BE2C82" w:rsidRPr="00734D41">
        <w:rPr>
          <w:rFonts w:ascii="Arial" w:hAnsi="Arial" w:cs="Arial"/>
        </w:rPr>
        <w:t>.</w:t>
      </w:r>
    </w:p>
    <w:p w:rsidR="00BE2C82" w:rsidRPr="00734D41" w:rsidRDefault="00BE2C82" w:rsidP="008F0C0E">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lastRenderedPageBreak/>
        <w:t>Essa revisão surgiu no conflito entre a necessidade de aumento da produção agropecuária e a conservação de nossas extensas florestas</w:t>
      </w:r>
      <w:r w:rsidR="00311377" w:rsidRPr="00734D41">
        <w:rPr>
          <w:rFonts w:ascii="Arial" w:hAnsi="Arial" w:cs="Arial"/>
        </w:rPr>
        <w:t>, gerando</w:t>
      </w:r>
      <w:r w:rsidRPr="00734D41">
        <w:rPr>
          <w:rFonts w:ascii="Arial" w:hAnsi="Arial" w:cs="Arial"/>
        </w:rPr>
        <w:t xml:space="preserve"> uma pressão política para revisão do </w:t>
      </w:r>
      <w:r w:rsidR="00133D35" w:rsidRPr="00734D41">
        <w:rPr>
          <w:rFonts w:ascii="Arial" w:hAnsi="Arial" w:cs="Arial"/>
        </w:rPr>
        <w:t>C</w:t>
      </w:r>
      <w:r w:rsidR="00FE717A" w:rsidRPr="00734D41">
        <w:rPr>
          <w:rFonts w:ascii="Arial" w:hAnsi="Arial" w:cs="Arial"/>
        </w:rPr>
        <w:t>F</w:t>
      </w:r>
      <w:r w:rsidR="00133D35" w:rsidRPr="00734D41">
        <w:rPr>
          <w:rFonts w:ascii="Arial" w:hAnsi="Arial" w:cs="Arial"/>
        </w:rPr>
        <w:t>B</w:t>
      </w:r>
      <w:r w:rsidRPr="00734D41">
        <w:rPr>
          <w:rFonts w:ascii="Arial" w:hAnsi="Arial" w:cs="Arial"/>
        </w:rPr>
        <w:t xml:space="preserve">, que rege a conservação ambiental em propriedades privadas. A proposta de um novo código, mais flexível ou menos exigente, </w:t>
      </w:r>
      <w:r w:rsidR="00133D35" w:rsidRPr="00734D41">
        <w:rPr>
          <w:rFonts w:ascii="Arial" w:hAnsi="Arial" w:cs="Arial"/>
        </w:rPr>
        <w:t>foi</w:t>
      </w:r>
      <w:r w:rsidRPr="00734D41">
        <w:rPr>
          <w:rFonts w:ascii="Arial" w:hAnsi="Arial" w:cs="Arial"/>
        </w:rPr>
        <w:t xml:space="preserve"> debatida por mais de uma década no </w:t>
      </w:r>
      <w:r w:rsidR="0096716E" w:rsidRPr="00734D41">
        <w:rPr>
          <w:rFonts w:ascii="Arial" w:hAnsi="Arial" w:cs="Arial"/>
        </w:rPr>
        <w:t>C</w:t>
      </w:r>
      <w:r w:rsidRPr="00734D41">
        <w:rPr>
          <w:rFonts w:ascii="Arial" w:hAnsi="Arial" w:cs="Arial"/>
        </w:rPr>
        <w:t>ongresso brasileiro e no seio da sociedade. Embora o Congresso ainda possa modificá-la e sua constituciona</w:t>
      </w:r>
      <w:r w:rsidR="0096716E" w:rsidRPr="00734D41">
        <w:rPr>
          <w:rFonts w:ascii="Arial" w:hAnsi="Arial" w:cs="Arial"/>
        </w:rPr>
        <w:t>lidade esteja sendo questionada</w:t>
      </w:r>
      <w:r w:rsidRPr="00734D41">
        <w:rPr>
          <w:rFonts w:ascii="Arial" w:hAnsi="Arial" w:cs="Arial"/>
        </w:rPr>
        <w:t>, as chances de alteração são pequenas, implicando que o processo de revisão possa já ser uma página virada e que o novo código esteja aí para ser colocado em prática (SOARES</w:t>
      </w:r>
      <w:r w:rsidR="001857F6" w:rsidRPr="00734D41">
        <w:rPr>
          <w:rFonts w:ascii="Arial" w:hAnsi="Arial" w:cs="Arial"/>
        </w:rPr>
        <w:t xml:space="preserve"> </w:t>
      </w:r>
      <w:r w:rsidRPr="00734D41">
        <w:rPr>
          <w:rFonts w:ascii="Arial" w:hAnsi="Arial" w:cs="Arial"/>
        </w:rPr>
        <w:t>FILHO, 2013).</w:t>
      </w:r>
    </w:p>
    <w:p w:rsidR="00BE2C82" w:rsidRPr="00734D41" w:rsidRDefault="00BE2C82" w:rsidP="008F0C0E">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Com essa nova reformulação, após tanta discussão, envolvimento político e repercussão midiática, a pergunta que não quer calar a todos os interessados na questão ambiental e agrária do País, especialmente os produtores e proprietários rurais é: - "O que muda com o Novo Código Florestal?"</w:t>
      </w:r>
      <w:r w:rsidR="00277C89" w:rsidRPr="00734D41">
        <w:rPr>
          <w:rFonts w:ascii="Arial" w:hAnsi="Arial" w:cs="Arial"/>
        </w:rPr>
        <w:t>.</w:t>
      </w:r>
    </w:p>
    <w:p w:rsidR="00BE2C82" w:rsidRPr="00734D41" w:rsidRDefault="00BE2C82" w:rsidP="008F0C0E">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 xml:space="preserve">Existem muitas dúvidas sobre qual foi o embasamento científico que permitiu definir </w:t>
      </w:r>
      <w:r w:rsidR="0096716E" w:rsidRPr="00734D41">
        <w:rPr>
          <w:rFonts w:ascii="Arial" w:hAnsi="Arial" w:cs="Arial"/>
        </w:rPr>
        <w:t xml:space="preserve">os parâmetros e os critérios do </w:t>
      </w:r>
      <w:r w:rsidRPr="00734D41">
        <w:rPr>
          <w:rFonts w:ascii="Arial" w:hAnsi="Arial" w:cs="Arial"/>
        </w:rPr>
        <w:t>Código Florestal</w:t>
      </w:r>
      <w:r w:rsidR="0096716E" w:rsidRPr="00734D41">
        <w:rPr>
          <w:rFonts w:ascii="Arial" w:hAnsi="Arial" w:cs="Arial"/>
        </w:rPr>
        <w:t xml:space="preserve"> de 1965</w:t>
      </w:r>
      <w:r w:rsidRPr="00734D41">
        <w:rPr>
          <w:rFonts w:ascii="Arial" w:hAnsi="Arial" w:cs="Arial"/>
        </w:rPr>
        <w:t xml:space="preserve"> (VIANA, 2004). Dentre estas dúvidas, podemos incluir as bases teóricas que permitiram definir: i) as larguras das Áreas de Preservação Permanente (APP); ii) a extensão das Reservas Legais (RL) nos diferentes biomas brasileiros; iii) a necessidade de se separar RL da APP e de se manter RL com espécies nativas; e iv) a possibilidade de se agrupar as RL de diferentes proprietários em fragmentos maiores (METZGER, 2010). </w:t>
      </w:r>
    </w:p>
    <w:p w:rsidR="00121AD4" w:rsidRDefault="00BE2C82" w:rsidP="008F0C0E">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Contempladas na categoria de APP, as matas ciliares têm função essencial como refúgios de espécies florestais</w:t>
      </w:r>
      <w:r w:rsidR="00636825" w:rsidRPr="00734D41">
        <w:rPr>
          <w:rFonts w:ascii="Arial" w:hAnsi="Arial" w:cs="Arial"/>
        </w:rPr>
        <w:t xml:space="preserve"> (JACOVINE, 2008)</w:t>
      </w:r>
      <w:r w:rsidRPr="00734D41">
        <w:rPr>
          <w:rFonts w:ascii="Arial" w:hAnsi="Arial" w:cs="Arial"/>
        </w:rPr>
        <w:t xml:space="preserve">. Estes corredores naturais possibilitam ainda a ligação entre remanescentes florestais distantes, e ainda que ocupem apenas 5% do território nacional, foram contabilizadas 2.031 espécies de fanerógamas, representando ainda, 30% do total das espécies brasileiras (FELFILI, 2003. p. 139 </w:t>
      </w:r>
      <w:r w:rsidRPr="00734D41">
        <w:rPr>
          <w:rFonts w:ascii="Arial" w:hAnsi="Arial" w:cs="Arial"/>
          <w:i/>
        </w:rPr>
        <w:t>apud</w:t>
      </w:r>
      <w:r w:rsidRPr="00734D41">
        <w:rPr>
          <w:rFonts w:ascii="Arial" w:hAnsi="Arial" w:cs="Arial"/>
        </w:rPr>
        <w:t xml:space="preserve"> GOMES, 2010). </w:t>
      </w:r>
    </w:p>
    <w:p w:rsidR="00BE2C82" w:rsidRPr="00734D41" w:rsidRDefault="00BE2C82" w:rsidP="008F0C0E">
      <w:pPr>
        <w:pStyle w:val="default"/>
        <w:shd w:val="clear" w:color="auto" w:fill="FFFFFF"/>
        <w:spacing w:before="120" w:beforeAutospacing="0" w:after="120" w:afterAutospacing="0" w:line="360" w:lineRule="auto"/>
        <w:jc w:val="both"/>
        <w:rPr>
          <w:rFonts w:ascii="Arial" w:hAnsi="Arial" w:cs="Arial"/>
          <w:sz w:val="22"/>
          <w:szCs w:val="20"/>
        </w:rPr>
      </w:pPr>
      <w:r w:rsidRPr="00734D41">
        <w:rPr>
          <w:rFonts w:ascii="Arial" w:hAnsi="Arial" w:cs="Arial"/>
        </w:rPr>
        <w:t>No Código Florestal de 1965, descrito no Artigo 1°, parágrafo 2°, APP vem a ser:</w:t>
      </w:r>
      <w:r w:rsidR="008F0C0E" w:rsidRPr="00734D41">
        <w:rPr>
          <w:rFonts w:ascii="Arial" w:hAnsi="Arial" w:cs="Arial"/>
        </w:rPr>
        <w:t xml:space="preserve"> "</w:t>
      </w:r>
      <w:r w:rsidRPr="00734D41">
        <w:rPr>
          <w:rFonts w:ascii="Arial" w:hAnsi="Arial" w:cs="Arial"/>
        </w:rPr>
        <w:t xml:space="preserve">II - área de preservação permanente: área protegida nos termos dos arts. 2º e 3º desta Lei, coberta ou não por vegetação nativa, com a função ambiental de preservar os </w:t>
      </w:r>
      <w:r w:rsidRPr="00734D41">
        <w:rPr>
          <w:rFonts w:ascii="Arial" w:hAnsi="Arial" w:cs="Arial"/>
        </w:rPr>
        <w:lastRenderedPageBreak/>
        <w:t>recursos hídricos, a paisagem, a estabilidade geológica, a biodiversidade, o fluxo gênico de fauna e flora, proteger o solo e assegurar o bem-estar das populações humanas</w:t>
      </w:r>
      <w:r w:rsidR="00D22ABA" w:rsidRPr="00734D41">
        <w:rPr>
          <w:rFonts w:ascii="Arial" w:hAnsi="Arial" w:cs="Arial"/>
        </w:rPr>
        <w:t>.</w:t>
      </w:r>
      <w:r w:rsidR="008F0C0E" w:rsidRPr="00734D41">
        <w:rPr>
          <w:rFonts w:ascii="Arial" w:hAnsi="Arial" w:cs="Arial"/>
        </w:rPr>
        <w:t>"</w:t>
      </w:r>
    </w:p>
    <w:p w:rsidR="00905F3A" w:rsidRPr="00734D41" w:rsidRDefault="00641DCA" w:rsidP="008F0C0E">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 xml:space="preserve">As matas ciliares estão incluídas nas </w:t>
      </w:r>
      <w:r w:rsidR="00D22ABA" w:rsidRPr="00734D41">
        <w:rPr>
          <w:rFonts w:ascii="Arial" w:hAnsi="Arial" w:cs="Arial"/>
        </w:rPr>
        <w:t>APPs</w:t>
      </w:r>
      <w:r w:rsidRPr="00734D41">
        <w:rPr>
          <w:rFonts w:ascii="Arial" w:hAnsi="Arial" w:cs="Arial"/>
        </w:rPr>
        <w:t xml:space="preserve"> definidas pelo </w:t>
      </w:r>
      <w:r w:rsidR="00D22ABA" w:rsidRPr="00734D41">
        <w:rPr>
          <w:rFonts w:ascii="Arial" w:hAnsi="Arial" w:cs="Arial"/>
        </w:rPr>
        <w:t>C</w:t>
      </w:r>
      <w:r w:rsidR="00FE717A" w:rsidRPr="00734D41">
        <w:rPr>
          <w:rFonts w:ascii="Arial" w:hAnsi="Arial" w:cs="Arial"/>
        </w:rPr>
        <w:t>F</w:t>
      </w:r>
      <w:r w:rsidR="00D22ABA" w:rsidRPr="00734D41">
        <w:rPr>
          <w:rFonts w:ascii="Arial" w:hAnsi="Arial" w:cs="Arial"/>
        </w:rPr>
        <w:t xml:space="preserve">B. A Resolução Conselho Nacional de Meio Ambiente </w:t>
      </w:r>
      <w:r w:rsidR="00AB70BA" w:rsidRPr="00734D41">
        <w:rPr>
          <w:rFonts w:ascii="Arial" w:hAnsi="Arial" w:cs="Arial"/>
        </w:rPr>
        <w:t>–</w:t>
      </w:r>
      <w:r w:rsidR="00D22ABA" w:rsidRPr="00734D41">
        <w:rPr>
          <w:rFonts w:ascii="Arial" w:hAnsi="Arial" w:cs="Arial"/>
        </w:rPr>
        <w:t xml:space="preserve"> CONAMA</w:t>
      </w:r>
      <w:r w:rsidRPr="00734D41">
        <w:rPr>
          <w:rFonts w:ascii="Arial" w:hAnsi="Arial" w:cs="Arial"/>
        </w:rPr>
        <w:t xml:space="preserve"> </w:t>
      </w:r>
      <w:r w:rsidR="00AB70BA" w:rsidRPr="00734D41">
        <w:rPr>
          <w:rFonts w:ascii="Arial" w:hAnsi="Arial" w:cs="Arial"/>
        </w:rPr>
        <w:t xml:space="preserve">– n.º </w:t>
      </w:r>
      <w:r w:rsidRPr="00734D41">
        <w:rPr>
          <w:rFonts w:ascii="Arial" w:hAnsi="Arial" w:cs="Arial"/>
        </w:rPr>
        <w:t>303/2002 determina as características das áreas a serem preservadas deste modo: </w:t>
      </w:r>
      <w:r w:rsidR="00121AD4">
        <w:rPr>
          <w:rFonts w:ascii="Arial" w:hAnsi="Arial" w:cs="Arial"/>
        </w:rPr>
        <w:t xml:space="preserve"> </w:t>
      </w:r>
      <w:r w:rsidRPr="00734D41">
        <w:rPr>
          <w:rFonts w:ascii="Arial" w:hAnsi="Arial" w:cs="Arial"/>
        </w:rPr>
        <w:t>Art. 3º Constitui Área de Preser</w:t>
      </w:r>
      <w:r w:rsidR="00BB6840" w:rsidRPr="00734D41">
        <w:rPr>
          <w:rFonts w:ascii="Arial" w:hAnsi="Arial" w:cs="Arial"/>
        </w:rPr>
        <w:t xml:space="preserve">vação Permanente a área situada: </w:t>
      </w:r>
      <w:r w:rsidR="00FE717A" w:rsidRPr="00734D41">
        <w:rPr>
          <w:rFonts w:ascii="Arial" w:hAnsi="Arial" w:cs="Arial"/>
        </w:rPr>
        <w:t>"</w:t>
      </w:r>
      <w:r w:rsidRPr="00734D41">
        <w:rPr>
          <w:rFonts w:ascii="Arial" w:hAnsi="Arial" w:cs="Arial"/>
        </w:rPr>
        <w:t>I - em faixa marginal, medida a partir do nível mais alto, em projeção horizont</w:t>
      </w:r>
      <w:r w:rsidR="00BB6840" w:rsidRPr="00734D41">
        <w:rPr>
          <w:rFonts w:ascii="Arial" w:hAnsi="Arial" w:cs="Arial"/>
        </w:rPr>
        <w:t>al, com largura mínima, de 30m a 500m de acordo com extensão total do curso d'água; II - ao redor de nascente ou olho d</w:t>
      </w:r>
      <w:r w:rsidR="00C2455D" w:rsidRPr="00734D41">
        <w:rPr>
          <w:rFonts w:ascii="Arial" w:hAnsi="Arial" w:cs="Arial"/>
        </w:rPr>
        <w:t>'</w:t>
      </w:r>
      <w:r w:rsidR="00BB6840" w:rsidRPr="00734D41">
        <w:rPr>
          <w:rFonts w:ascii="Arial" w:hAnsi="Arial" w:cs="Arial"/>
        </w:rPr>
        <w:t xml:space="preserve">água, ainda que intermitente, com raio mínimo de </w:t>
      </w:r>
      <w:r w:rsidR="00C2455D" w:rsidRPr="00734D41">
        <w:rPr>
          <w:rFonts w:ascii="Arial" w:hAnsi="Arial" w:cs="Arial"/>
        </w:rPr>
        <w:t>cinquenta</w:t>
      </w:r>
      <w:r w:rsidR="00BB6840" w:rsidRPr="00734D41">
        <w:rPr>
          <w:rFonts w:ascii="Arial" w:hAnsi="Arial" w:cs="Arial"/>
        </w:rPr>
        <w:t xml:space="preserve"> metros de tal forma que proteja, em cada caso, a bacia hidrográfica contribuinte; </w:t>
      </w:r>
      <w:r w:rsidRPr="00734D41">
        <w:rPr>
          <w:rFonts w:ascii="Arial" w:hAnsi="Arial" w:cs="Arial"/>
        </w:rPr>
        <w:t>III - ao redor de lagos e lagoas naturais, em faixa com metragem mínima de</w:t>
      </w:r>
      <w:r w:rsidR="00BB6840" w:rsidRPr="00734D41">
        <w:rPr>
          <w:rFonts w:ascii="Arial" w:hAnsi="Arial" w:cs="Arial"/>
        </w:rPr>
        <w:t xml:space="preserve"> 30m para áreas urbanas e 100m de faixa marginal em áreas rurais</w:t>
      </w:r>
      <w:r w:rsidR="00C2455D" w:rsidRPr="00734D41">
        <w:rPr>
          <w:rFonts w:ascii="Arial" w:hAnsi="Arial" w:cs="Arial"/>
        </w:rPr>
        <w:t xml:space="preserve">; </w:t>
      </w:r>
      <w:r w:rsidRPr="00734D41">
        <w:rPr>
          <w:rFonts w:ascii="Arial" w:hAnsi="Arial" w:cs="Arial"/>
        </w:rPr>
        <w:t>IV - em vereda e em faixa marginal, em projeção horizontal, com largura mínima de cinquenta metros, a partir do limite do espaço br</w:t>
      </w:r>
      <w:r w:rsidR="00F863A5" w:rsidRPr="00734D41">
        <w:rPr>
          <w:rFonts w:ascii="Arial" w:hAnsi="Arial" w:cs="Arial"/>
        </w:rPr>
        <w:t>ejoso e encharcado</w:t>
      </w:r>
      <w:r w:rsidR="00C2455D" w:rsidRPr="00734D41">
        <w:rPr>
          <w:rFonts w:ascii="Arial" w:hAnsi="Arial" w:cs="Arial"/>
        </w:rPr>
        <w:t xml:space="preserve"> [...]</w:t>
      </w:r>
      <w:r w:rsidR="00FE717A" w:rsidRPr="00734D41">
        <w:rPr>
          <w:rFonts w:ascii="Arial" w:hAnsi="Arial" w:cs="Arial"/>
        </w:rPr>
        <w:t>"</w:t>
      </w:r>
      <w:r w:rsidR="00C2455D" w:rsidRPr="00734D41">
        <w:rPr>
          <w:rFonts w:ascii="Arial" w:hAnsi="Arial" w:cs="Arial"/>
        </w:rPr>
        <w:t>.</w:t>
      </w:r>
    </w:p>
    <w:p w:rsidR="0021275E" w:rsidRPr="00734D41" w:rsidRDefault="00AB70BA" w:rsidP="008F0C0E">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 xml:space="preserve">Desde a década de </w:t>
      </w:r>
      <w:r w:rsidR="00BE2C82" w:rsidRPr="00734D41">
        <w:rPr>
          <w:rFonts w:ascii="Arial" w:hAnsi="Arial" w:cs="Arial"/>
        </w:rPr>
        <w:t>90, a proposta de reforma do Código Florestal suscitou polêmica entre </w:t>
      </w:r>
      <w:hyperlink r:id="rId13" w:tooltip="Bancada ruralista" w:history="1">
        <w:r w:rsidR="00BE2C82" w:rsidRPr="00734D41">
          <w:rPr>
            <w:rFonts w:ascii="Arial" w:hAnsi="Arial" w:cs="Arial"/>
          </w:rPr>
          <w:t>ruralistas</w:t>
        </w:r>
      </w:hyperlink>
      <w:r w:rsidR="00BE2C82" w:rsidRPr="00734D41">
        <w:rPr>
          <w:rFonts w:ascii="Arial" w:hAnsi="Arial" w:cs="Arial"/>
        </w:rPr>
        <w:t> e </w:t>
      </w:r>
      <w:hyperlink r:id="rId14" w:tooltip="Ambientalismo" w:history="1">
        <w:r w:rsidR="00BE2C82" w:rsidRPr="00734D41">
          <w:rPr>
            <w:rFonts w:ascii="Arial" w:hAnsi="Arial" w:cs="Arial"/>
          </w:rPr>
          <w:t>ambientalistas</w:t>
        </w:r>
      </w:hyperlink>
      <w:r w:rsidR="00BE2C82" w:rsidRPr="00734D41">
        <w:rPr>
          <w:rFonts w:ascii="Arial" w:hAnsi="Arial" w:cs="Arial"/>
        </w:rPr>
        <w:t xml:space="preserve"> (VIANA, 2004). O projeto que resultou no texto atual tramitou por doze anos na Câmara dos Deputados e apenas recentemente foi aprovado tendo dezenas de vetos pela atual presidente</w:t>
      </w:r>
      <w:r w:rsidRPr="00734D41">
        <w:rPr>
          <w:rStyle w:val="Refdenotaderodap"/>
          <w:rFonts w:ascii="Arial" w:hAnsi="Arial" w:cs="Arial"/>
          <w:sz w:val="20"/>
          <w:szCs w:val="20"/>
        </w:rPr>
        <w:footnoteReference w:id="1"/>
      </w:r>
      <w:r w:rsidRPr="00734D41">
        <w:rPr>
          <w:rFonts w:ascii="Arial" w:hAnsi="Arial" w:cs="Arial"/>
        </w:rPr>
        <w:t>.</w:t>
      </w:r>
      <w:r w:rsidR="00641DCA" w:rsidRPr="00734D41">
        <w:rPr>
          <w:rFonts w:ascii="Arial" w:hAnsi="Arial" w:cs="Arial"/>
        </w:rPr>
        <w:t xml:space="preserve"> </w:t>
      </w:r>
    </w:p>
    <w:p w:rsidR="0021275E" w:rsidRPr="00734D41" w:rsidRDefault="00EF2083" w:rsidP="008F0C0E">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Entre as principais mudanças que ensejaram controvérsias sobre o assunto estão: a ampliação das Áreas de Preservação Permanente, as alterações no âmbito da Reserva Legal e a concessão de Anistia (LEUZINGER; CUREAU, 2008).</w:t>
      </w:r>
    </w:p>
    <w:p w:rsidR="00933A24" w:rsidRPr="00734D41" w:rsidRDefault="00EF2083" w:rsidP="008F0C0E">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 xml:space="preserve">Diante desse impasse, o novo Diploma </w:t>
      </w:r>
      <w:r w:rsidR="0054686D" w:rsidRPr="00734D41">
        <w:rPr>
          <w:rFonts w:ascii="Arial" w:hAnsi="Arial" w:cs="Arial"/>
        </w:rPr>
        <w:t>d</w:t>
      </w:r>
      <w:r w:rsidRPr="00734D41">
        <w:rPr>
          <w:rFonts w:ascii="Arial" w:hAnsi="Arial" w:cs="Arial"/>
        </w:rPr>
        <w:t>emonstra que mesmo sem alterações estruturais significativas</w:t>
      </w:r>
      <w:r w:rsidR="0054686D" w:rsidRPr="00734D41">
        <w:rPr>
          <w:rFonts w:ascii="Arial" w:hAnsi="Arial" w:cs="Arial"/>
        </w:rPr>
        <w:t>,</w:t>
      </w:r>
      <w:r w:rsidR="0096716E" w:rsidRPr="00734D41">
        <w:rPr>
          <w:rFonts w:ascii="Arial" w:hAnsi="Arial" w:cs="Arial"/>
        </w:rPr>
        <w:t xml:space="preserve"> </w:t>
      </w:r>
      <w:r w:rsidR="0054686D" w:rsidRPr="00734D41">
        <w:rPr>
          <w:rFonts w:ascii="Arial" w:hAnsi="Arial" w:cs="Arial"/>
        </w:rPr>
        <w:t>s</w:t>
      </w:r>
      <w:r w:rsidR="0096716E" w:rsidRPr="00734D41">
        <w:rPr>
          <w:rFonts w:ascii="Arial" w:hAnsi="Arial" w:cs="Arial"/>
        </w:rPr>
        <w:t>ob o ponto de vista conservacionista, ainda há muitas dúvidas a serem respondidas</w:t>
      </w:r>
      <w:r w:rsidR="0054686D" w:rsidRPr="00734D41">
        <w:rPr>
          <w:rFonts w:ascii="Arial" w:hAnsi="Arial" w:cs="Arial"/>
        </w:rPr>
        <w:t>.</w:t>
      </w:r>
      <w:r w:rsidR="00477AAE" w:rsidRPr="00734D41">
        <w:rPr>
          <w:rFonts w:ascii="Arial" w:hAnsi="Arial" w:cs="Arial"/>
        </w:rPr>
        <w:t xml:space="preserve"> O</w:t>
      </w:r>
      <w:r w:rsidRPr="00734D41">
        <w:rPr>
          <w:rFonts w:ascii="Arial" w:hAnsi="Arial" w:cs="Arial"/>
        </w:rPr>
        <w:t xml:space="preserve"> Novo Código Florestal tem um aspecto inovador, fundamentado </w:t>
      </w:r>
      <w:r w:rsidR="001B472A" w:rsidRPr="00734D41">
        <w:rPr>
          <w:rFonts w:ascii="Arial" w:hAnsi="Arial" w:cs="Arial"/>
        </w:rPr>
        <w:t>n</w:t>
      </w:r>
      <w:r w:rsidRPr="00734D41">
        <w:rPr>
          <w:rFonts w:ascii="Arial" w:hAnsi="Arial" w:cs="Arial"/>
        </w:rPr>
        <w:t xml:space="preserve">o fato de ser necessário alcançar o avanço tecnológico e os novos objetivos do mundo globalizado. </w:t>
      </w:r>
    </w:p>
    <w:p w:rsidR="00121AD4" w:rsidRPr="00B454F1" w:rsidRDefault="0096716E" w:rsidP="00B454F1">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lastRenderedPageBreak/>
        <w:t>Embora se observe este aspecto</w:t>
      </w:r>
      <w:r w:rsidR="0054686D" w:rsidRPr="00734D41">
        <w:rPr>
          <w:rFonts w:ascii="Arial" w:hAnsi="Arial" w:cs="Arial"/>
        </w:rPr>
        <w:t xml:space="preserve"> de</w:t>
      </w:r>
      <w:r w:rsidRPr="00734D41">
        <w:rPr>
          <w:rFonts w:ascii="Arial" w:hAnsi="Arial" w:cs="Arial"/>
        </w:rPr>
        <w:t xml:space="preserve"> inova</w:t>
      </w:r>
      <w:r w:rsidR="0054686D" w:rsidRPr="00734D41">
        <w:rPr>
          <w:rFonts w:ascii="Arial" w:hAnsi="Arial" w:cs="Arial"/>
        </w:rPr>
        <w:t>ção</w:t>
      </w:r>
      <w:r w:rsidRPr="00734D41">
        <w:rPr>
          <w:rFonts w:ascii="Arial" w:hAnsi="Arial" w:cs="Arial"/>
        </w:rPr>
        <w:t>, a proteção dos recursos naturais não parece ter sido objeto central do diploma que deveria, fundamentalmente e antes de qualq</w:t>
      </w:r>
      <w:r w:rsidR="0054686D" w:rsidRPr="00734D41">
        <w:rPr>
          <w:rFonts w:ascii="Arial" w:hAnsi="Arial" w:cs="Arial"/>
        </w:rPr>
        <w:t>uer coisa, defender a floresta,</w:t>
      </w:r>
      <w:r w:rsidRPr="00734D41">
        <w:rPr>
          <w:rFonts w:ascii="Arial" w:hAnsi="Arial" w:cs="Arial"/>
        </w:rPr>
        <w:t xml:space="preserve"> seus recursos</w:t>
      </w:r>
      <w:r w:rsidR="0054686D" w:rsidRPr="00734D41">
        <w:rPr>
          <w:rFonts w:ascii="Arial" w:hAnsi="Arial" w:cs="Arial"/>
        </w:rPr>
        <w:t xml:space="preserve"> e o ecossistema como um todo</w:t>
      </w:r>
      <w:r w:rsidRPr="00734D41">
        <w:rPr>
          <w:rFonts w:ascii="Arial" w:hAnsi="Arial" w:cs="Arial"/>
        </w:rPr>
        <w:t xml:space="preserve">. </w:t>
      </w:r>
    </w:p>
    <w:p w:rsidR="008126A8" w:rsidRPr="00734D41" w:rsidRDefault="00A0134D" w:rsidP="001832EE">
      <w:pPr>
        <w:tabs>
          <w:tab w:val="left" w:pos="1100"/>
        </w:tabs>
        <w:autoSpaceDE w:val="0"/>
        <w:autoSpaceDN w:val="0"/>
        <w:adjustRightInd w:val="0"/>
        <w:spacing w:line="360" w:lineRule="auto"/>
        <w:jc w:val="both"/>
        <w:rPr>
          <w:rFonts w:ascii="Arial" w:hAnsi="Arial" w:cs="Arial"/>
          <w:b/>
          <w:sz w:val="24"/>
          <w:szCs w:val="24"/>
        </w:rPr>
      </w:pPr>
      <w:r w:rsidRPr="00734D41">
        <w:rPr>
          <w:rFonts w:ascii="Arial" w:hAnsi="Arial" w:cs="Arial"/>
          <w:b/>
          <w:sz w:val="24"/>
          <w:szCs w:val="24"/>
        </w:rPr>
        <w:t>4</w:t>
      </w:r>
      <w:r w:rsidR="00277C89" w:rsidRPr="00734D41">
        <w:rPr>
          <w:rFonts w:ascii="Arial" w:hAnsi="Arial" w:cs="Arial"/>
          <w:b/>
          <w:sz w:val="24"/>
          <w:szCs w:val="24"/>
        </w:rPr>
        <w:t>.</w:t>
      </w:r>
      <w:r w:rsidR="001832EE" w:rsidRPr="00734D41">
        <w:rPr>
          <w:rFonts w:ascii="Arial" w:hAnsi="Arial" w:cs="Arial"/>
          <w:b/>
          <w:sz w:val="24"/>
          <w:szCs w:val="24"/>
        </w:rPr>
        <w:t xml:space="preserve"> </w:t>
      </w:r>
      <w:r w:rsidR="006A1F28" w:rsidRPr="00734D41">
        <w:rPr>
          <w:rFonts w:ascii="Arial" w:hAnsi="Arial" w:cs="Arial"/>
          <w:b/>
          <w:sz w:val="24"/>
          <w:szCs w:val="24"/>
        </w:rPr>
        <w:t>Materiais e Métodos</w:t>
      </w:r>
    </w:p>
    <w:p w:rsidR="001832EE" w:rsidRPr="00734D41" w:rsidRDefault="00A0134D" w:rsidP="001832EE">
      <w:pPr>
        <w:tabs>
          <w:tab w:val="left" w:pos="1100"/>
        </w:tabs>
        <w:autoSpaceDE w:val="0"/>
        <w:autoSpaceDN w:val="0"/>
        <w:adjustRightInd w:val="0"/>
        <w:spacing w:line="360" w:lineRule="auto"/>
        <w:jc w:val="both"/>
        <w:rPr>
          <w:rFonts w:ascii="Arial" w:hAnsi="Arial" w:cs="Arial"/>
          <w:b/>
          <w:sz w:val="24"/>
          <w:szCs w:val="24"/>
        </w:rPr>
      </w:pPr>
      <w:r w:rsidRPr="00734D41">
        <w:rPr>
          <w:rFonts w:ascii="Arial" w:hAnsi="Arial" w:cs="Arial"/>
          <w:b/>
          <w:sz w:val="24"/>
          <w:szCs w:val="24"/>
        </w:rPr>
        <w:t>4</w:t>
      </w:r>
      <w:r w:rsidR="001832EE" w:rsidRPr="00734D41">
        <w:rPr>
          <w:rFonts w:ascii="Arial" w:hAnsi="Arial" w:cs="Arial"/>
          <w:b/>
          <w:sz w:val="24"/>
          <w:szCs w:val="24"/>
        </w:rPr>
        <w:t>.1</w:t>
      </w:r>
      <w:r w:rsidR="006A1F28" w:rsidRPr="00734D41">
        <w:rPr>
          <w:rFonts w:ascii="Arial" w:hAnsi="Arial" w:cs="Arial"/>
          <w:b/>
          <w:sz w:val="24"/>
          <w:szCs w:val="24"/>
        </w:rPr>
        <w:t xml:space="preserve"> </w:t>
      </w:r>
      <w:r w:rsidR="001832EE" w:rsidRPr="00734D41">
        <w:rPr>
          <w:rFonts w:ascii="Arial" w:hAnsi="Arial" w:cs="Arial"/>
          <w:b/>
          <w:sz w:val="24"/>
          <w:szCs w:val="24"/>
        </w:rPr>
        <w:t>Área de Estudo</w:t>
      </w:r>
    </w:p>
    <w:p w:rsidR="00121AD4" w:rsidRDefault="001832EE" w:rsidP="008126A8">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Sendo um dos principais formadores do rio Paraná, o rio Paranaíba tem uma área total de 223.524 km</w:t>
      </w:r>
      <w:r w:rsidRPr="00734D41">
        <w:rPr>
          <w:rFonts w:ascii="Arial" w:hAnsi="Arial" w:cs="Arial"/>
          <w:vertAlign w:val="superscript"/>
        </w:rPr>
        <w:t xml:space="preserve">2 </w:t>
      </w:r>
      <w:r w:rsidRPr="00734D41">
        <w:rPr>
          <w:rFonts w:ascii="Arial" w:hAnsi="Arial" w:cs="Arial"/>
        </w:rPr>
        <w:t>(Figura 1). Possui 1.070 km de extensão e se origina na serra da Mata da Corda, em Minas Gerais, na altitude de 1.148 metros e ocupando 25,4% de sua área, e está localizada entre os paralelos 15° e 20° sul e os meridianos 45° e 53° oeste, com uma área de drenagem de 222,6 mil km²</w:t>
      </w:r>
      <w:r w:rsidR="00636825" w:rsidRPr="00734D41">
        <w:rPr>
          <w:rFonts w:ascii="Arial" w:hAnsi="Arial" w:cs="Arial"/>
        </w:rPr>
        <w:t xml:space="preserve"> (EPE, 2005)</w:t>
      </w:r>
      <w:r w:rsidRPr="00734D41">
        <w:rPr>
          <w:rFonts w:ascii="Arial" w:hAnsi="Arial" w:cs="Arial"/>
        </w:rPr>
        <w:t xml:space="preserve">. </w:t>
      </w:r>
    </w:p>
    <w:p w:rsidR="001832EE" w:rsidRPr="00734D41" w:rsidRDefault="001832EE" w:rsidP="008126A8">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No aspecto agroindustrial, há na bacia 49 usinas sucroalcooleiras em operação e possui 44 Unidades de Conservação (UC</w:t>
      </w:r>
      <w:r w:rsidR="00840360" w:rsidRPr="00734D41">
        <w:rPr>
          <w:rFonts w:ascii="Arial" w:hAnsi="Arial" w:cs="Arial"/>
        </w:rPr>
        <w:t>’</w:t>
      </w:r>
      <w:r w:rsidRPr="00734D41">
        <w:rPr>
          <w:rFonts w:ascii="Arial" w:hAnsi="Arial" w:cs="Arial"/>
        </w:rPr>
        <w:t>s) federais ou estaduais</w:t>
      </w:r>
      <w:r w:rsidR="00FE717A" w:rsidRPr="00734D41">
        <w:rPr>
          <w:rFonts w:ascii="Arial" w:hAnsi="Arial" w:cs="Arial"/>
        </w:rPr>
        <w:t>.</w:t>
      </w:r>
      <w:r w:rsidRPr="00734D41">
        <w:rPr>
          <w:rFonts w:ascii="Arial" w:hAnsi="Arial" w:cs="Arial"/>
        </w:rPr>
        <w:t xml:space="preserve"> Segundo a classificação climática de Köppen, corresponde ao clima tropical quente em todas as estações do ano (temperatura média mensal maior ou igual a 18° C) com inverno seco (</w:t>
      </w:r>
      <w:r w:rsidR="00840360" w:rsidRPr="00734D41">
        <w:rPr>
          <w:rFonts w:ascii="Arial" w:hAnsi="Arial" w:cs="Arial"/>
        </w:rPr>
        <w:t>Comitê da Bacia Hidrográfica do Rio Paranaíba - CBH</w:t>
      </w:r>
      <w:r w:rsidR="00AA10A2" w:rsidRPr="00734D41">
        <w:rPr>
          <w:rFonts w:ascii="Arial" w:hAnsi="Arial" w:cs="Arial"/>
        </w:rPr>
        <w:t xml:space="preserve"> PARANAÍBA, 2014</w:t>
      </w:r>
      <w:r w:rsidRPr="00734D41">
        <w:rPr>
          <w:rFonts w:ascii="Arial" w:hAnsi="Arial" w:cs="Arial"/>
        </w:rPr>
        <w:t>).</w:t>
      </w:r>
    </w:p>
    <w:p w:rsidR="00E142DE" w:rsidRDefault="001832EE" w:rsidP="005D3958">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 xml:space="preserve">O estudo empírico </w:t>
      </w:r>
      <w:r w:rsidR="0054686D" w:rsidRPr="00734D41">
        <w:rPr>
          <w:rFonts w:ascii="Arial" w:hAnsi="Arial" w:cs="Arial"/>
        </w:rPr>
        <w:t>foi desenvolvido</w:t>
      </w:r>
      <w:r w:rsidRPr="00734D41">
        <w:rPr>
          <w:rFonts w:ascii="Arial" w:hAnsi="Arial" w:cs="Arial"/>
        </w:rPr>
        <w:t xml:space="preserve"> nas nascentes do Rio Paranaíba, que compreende o município do Rio Paranaíba, na região do Alto Paranaíba, coordenadas</w:t>
      </w:r>
      <w:r w:rsidR="00FC2026" w:rsidRPr="00734D41">
        <w:rPr>
          <w:rFonts w:ascii="Arial" w:hAnsi="Arial" w:cs="Arial"/>
        </w:rPr>
        <w:t xml:space="preserve"> geográficas de </w:t>
      </w:r>
      <w:r w:rsidR="00230CF9" w:rsidRPr="00734D41">
        <w:rPr>
          <w:rFonts w:ascii="Arial" w:hAnsi="Arial" w:cs="Arial"/>
        </w:rPr>
        <w:t>16° 16</w:t>
      </w:r>
      <w:r w:rsidR="0054686D" w:rsidRPr="00734D41">
        <w:rPr>
          <w:rFonts w:ascii="Arial" w:hAnsi="Arial" w:cs="Arial"/>
        </w:rPr>
        <w:t>'</w:t>
      </w:r>
      <w:r w:rsidR="00230CF9" w:rsidRPr="00734D41">
        <w:rPr>
          <w:rFonts w:ascii="Arial" w:hAnsi="Arial" w:cs="Arial"/>
        </w:rPr>
        <w:t>' e 20° 11</w:t>
      </w:r>
      <w:r w:rsidR="0054686D" w:rsidRPr="00734D41">
        <w:rPr>
          <w:rFonts w:ascii="Arial" w:hAnsi="Arial" w:cs="Arial"/>
        </w:rPr>
        <w:t>'</w:t>
      </w:r>
      <w:r w:rsidR="00230CF9" w:rsidRPr="00734D41">
        <w:rPr>
          <w:rFonts w:ascii="Arial" w:hAnsi="Arial" w:cs="Arial"/>
        </w:rPr>
        <w:t>' latitude sul e 46° 04</w:t>
      </w:r>
      <w:r w:rsidR="0054686D" w:rsidRPr="00734D41">
        <w:rPr>
          <w:rFonts w:ascii="Arial" w:hAnsi="Arial" w:cs="Arial"/>
        </w:rPr>
        <w:t>'</w:t>
      </w:r>
      <w:r w:rsidR="00230CF9" w:rsidRPr="00734D41">
        <w:rPr>
          <w:rFonts w:ascii="Arial" w:hAnsi="Arial" w:cs="Arial"/>
        </w:rPr>
        <w:t>' e 51° 04</w:t>
      </w:r>
      <w:r w:rsidR="0054686D" w:rsidRPr="00734D41">
        <w:rPr>
          <w:rFonts w:ascii="Arial" w:hAnsi="Arial" w:cs="Arial"/>
        </w:rPr>
        <w:t>'</w:t>
      </w:r>
      <w:r w:rsidR="00230CF9" w:rsidRPr="00734D41">
        <w:rPr>
          <w:rFonts w:ascii="Arial" w:hAnsi="Arial" w:cs="Arial"/>
        </w:rPr>
        <w:t xml:space="preserve">' longitude </w:t>
      </w:r>
      <w:r w:rsidR="00230CF9" w:rsidRPr="001C24BA">
        <w:rPr>
          <w:rFonts w:ascii="Arial" w:hAnsi="Arial" w:cs="Arial"/>
        </w:rPr>
        <w:t>oeste</w:t>
      </w:r>
      <w:r w:rsidR="00E142DE" w:rsidRPr="001C24BA">
        <w:rPr>
          <w:rFonts w:ascii="Arial" w:hAnsi="Arial" w:cs="Arial"/>
        </w:rPr>
        <w:t xml:space="preserve"> (Figura 1)</w:t>
      </w:r>
      <w:r w:rsidRPr="001C24BA">
        <w:rPr>
          <w:rFonts w:ascii="Arial" w:hAnsi="Arial" w:cs="Arial"/>
        </w:rPr>
        <w:t>.</w:t>
      </w:r>
    </w:p>
    <w:p w:rsidR="00824347" w:rsidRPr="00734D41" w:rsidRDefault="00824347" w:rsidP="00824347">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As principais atividades econômicas do município do Rio Paranaíba consistem quase que inteiramente na exploração calcada da </w:t>
      </w:r>
      <w:hyperlink r:id="rId15" w:tooltip="Agricultura" w:history="1">
        <w:r w:rsidRPr="00734D41">
          <w:rPr>
            <w:rFonts w:ascii="Arial" w:hAnsi="Arial" w:cs="Arial"/>
          </w:rPr>
          <w:t>agricultura</w:t>
        </w:r>
      </w:hyperlink>
      <w:r w:rsidRPr="00734D41">
        <w:rPr>
          <w:rFonts w:ascii="Arial" w:hAnsi="Arial" w:cs="Arial"/>
        </w:rPr>
        <w:t> e </w:t>
      </w:r>
      <w:hyperlink r:id="rId16" w:tooltip="Pecuária" w:history="1">
        <w:r w:rsidRPr="00734D41">
          <w:rPr>
            <w:rFonts w:ascii="Arial" w:hAnsi="Arial" w:cs="Arial"/>
          </w:rPr>
          <w:t>pecuária</w:t>
        </w:r>
      </w:hyperlink>
      <w:r w:rsidRPr="00734D41">
        <w:rPr>
          <w:rFonts w:ascii="Arial" w:hAnsi="Arial" w:cs="Arial"/>
        </w:rPr>
        <w:t xml:space="preserve">, com destaque para a produção oriunda do Programa de Assentamento Dirigido do Alto Paranaíba - PADAP (SANTOS, 2012). </w:t>
      </w:r>
    </w:p>
    <w:p w:rsidR="00824347" w:rsidRPr="00734D41" w:rsidRDefault="00824347" w:rsidP="00824347">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O município produz </w:t>
      </w:r>
      <w:hyperlink r:id="rId17" w:tooltip="Batata" w:history="1">
        <w:r w:rsidRPr="00734D41">
          <w:rPr>
            <w:rFonts w:ascii="Arial" w:hAnsi="Arial" w:cs="Arial"/>
          </w:rPr>
          <w:t>batata</w:t>
        </w:r>
      </w:hyperlink>
      <w:r w:rsidRPr="00734D41">
        <w:rPr>
          <w:rFonts w:ascii="Arial" w:hAnsi="Arial" w:cs="Arial"/>
        </w:rPr>
        <w:t>, </w:t>
      </w:r>
      <w:hyperlink r:id="rId18" w:tooltip="Cebola" w:history="1">
        <w:r w:rsidRPr="00734D41">
          <w:rPr>
            <w:rFonts w:ascii="Arial" w:hAnsi="Arial" w:cs="Arial"/>
          </w:rPr>
          <w:t>cebola</w:t>
        </w:r>
      </w:hyperlink>
      <w:r w:rsidRPr="00734D41">
        <w:rPr>
          <w:rFonts w:ascii="Arial" w:hAnsi="Arial" w:cs="Arial"/>
        </w:rPr>
        <w:t>, </w:t>
      </w:r>
      <w:hyperlink r:id="rId19" w:tooltip="Alho" w:history="1">
        <w:r w:rsidRPr="00734D41">
          <w:rPr>
            <w:rFonts w:ascii="Arial" w:hAnsi="Arial" w:cs="Arial"/>
          </w:rPr>
          <w:t>alho</w:t>
        </w:r>
      </w:hyperlink>
      <w:r w:rsidRPr="00734D41">
        <w:rPr>
          <w:rFonts w:ascii="Arial" w:hAnsi="Arial" w:cs="Arial"/>
        </w:rPr>
        <w:t>, </w:t>
      </w:r>
      <w:hyperlink r:id="rId20" w:tooltip="Cenoura" w:history="1">
        <w:r w:rsidRPr="00734D41">
          <w:rPr>
            <w:rFonts w:ascii="Arial" w:hAnsi="Arial" w:cs="Arial"/>
          </w:rPr>
          <w:t>cenoura</w:t>
        </w:r>
      </w:hyperlink>
      <w:r w:rsidRPr="00734D41">
        <w:rPr>
          <w:rFonts w:ascii="Arial" w:hAnsi="Arial" w:cs="Arial"/>
        </w:rPr>
        <w:t>, </w:t>
      </w:r>
      <w:hyperlink r:id="rId21" w:tooltip="Café" w:history="1">
        <w:r w:rsidRPr="00734D41">
          <w:rPr>
            <w:rFonts w:ascii="Arial" w:hAnsi="Arial" w:cs="Arial"/>
          </w:rPr>
          <w:t>café</w:t>
        </w:r>
      </w:hyperlink>
      <w:r w:rsidRPr="00734D41">
        <w:rPr>
          <w:rFonts w:ascii="Arial" w:hAnsi="Arial" w:cs="Arial"/>
        </w:rPr>
        <w:t>, </w:t>
      </w:r>
      <w:hyperlink r:id="rId22" w:tooltip="Milho" w:history="1">
        <w:r w:rsidRPr="00734D41">
          <w:rPr>
            <w:rFonts w:ascii="Arial" w:hAnsi="Arial" w:cs="Arial"/>
          </w:rPr>
          <w:t>milho</w:t>
        </w:r>
      </w:hyperlink>
      <w:r w:rsidRPr="00734D41">
        <w:rPr>
          <w:rFonts w:ascii="Arial" w:hAnsi="Arial" w:cs="Arial"/>
        </w:rPr>
        <w:t>, trigo e soja dentre outras em grande escala, além da exploração de gado para leite e corte (Agência Nacional das Águas - ANA, 2013) e a utilização de alta concentração de pivôs centrais de irrigação (Plano de Recursos Hídricos da Bacia Hidrográfica do Rio Paranaíba - PRH PARANAÍBA, 2013).</w:t>
      </w:r>
    </w:p>
    <w:p w:rsidR="00B454F1" w:rsidRDefault="00B454F1" w:rsidP="00246A75">
      <w:pPr>
        <w:pStyle w:val="default"/>
        <w:shd w:val="clear" w:color="auto" w:fill="FFFFFF"/>
        <w:spacing w:before="0" w:beforeAutospacing="0" w:after="0" w:afterAutospacing="0" w:line="360" w:lineRule="auto"/>
        <w:jc w:val="both"/>
        <w:rPr>
          <w:rFonts w:ascii="Arial" w:hAnsi="Arial" w:cs="Arial"/>
        </w:rPr>
      </w:pPr>
    </w:p>
    <w:tbl>
      <w:tblPr>
        <w:tblStyle w:val="TabelaSimples4"/>
        <w:tblW w:w="0" w:type="auto"/>
        <w:tblLook w:val="04A0" w:firstRow="1" w:lastRow="0" w:firstColumn="1" w:lastColumn="0" w:noHBand="0" w:noVBand="1"/>
      </w:tblPr>
      <w:tblGrid>
        <w:gridCol w:w="9060"/>
      </w:tblGrid>
      <w:tr w:rsidR="00246A75" w:rsidTr="00B10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tcPr>
          <w:p w:rsidR="00246A75" w:rsidRPr="00246A75" w:rsidRDefault="00246A75" w:rsidP="00246A75">
            <w:pPr>
              <w:pStyle w:val="default"/>
              <w:shd w:val="clear" w:color="auto" w:fill="FFFFFF"/>
              <w:spacing w:before="0" w:beforeAutospacing="0" w:after="0" w:afterAutospacing="0"/>
              <w:jc w:val="both"/>
              <w:rPr>
                <w:rFonts w:ascii="Arial" w:hAnsi="Arial" w:cs="Arial"/>
                <w:sz w:val="20"/>
                <w:szCs w:val="20"/>
              </w:rPr>
            </w:pPr>
            <w:r w:rsidRPr="001C24BA">
              <w:rPr>
                <w:rFonts w:ascii="Arial" w:hAnsi="Arial" w:cs="Arial"/>
                <w:sz w:val="20"/>
                <w:szCs w:val="20"/>
              </w:rPr>
              <w:lastRenderedPageBreak/>
              <w:t>Figura 1 - Localização</w:t>
            </w:r>
            <w:r w:rsidRPr="00734D41">
              <w:rPr>
                <w:rFonts w:ascii="Arial" w:hAnsi="Arial" w:cs="Arial"/>
                <w:sz w:val="20"/>
                <w:szCs w:val="20"/>
              </w:rPr>
              <w:t xml:space="preserve"> da Bacia Hidrográfica do</w:t>
            </w:r>
            <w:r>
              <w:rPr>
                <w:rFonts w:ascii="Arial" w:hAnsi="Arial" w:cs="Arial"/>
                <w:b w:val="0"/>
                <w:sz w:val="20"/>
                <w:szCs w:val="20"/>
              </w:rPr>
              <w:t xml:space="preserve"> rio Paranaíba no Bioma Cerrado </w:t>
            </w:r>
            <w:r w:rsidRPr="00734D41">
              <w:rPr>
                <w:rFonts w:ascii="Arial" w:hAnsi="Arial" w:cs="Arial"/>
                <w:sz w:val="20"/>
                <w:szCs w:val="20"/>
              </w:rPr>
              <w:t>Mineiro e suas principais usinas Hidrelétricas.</w:t>
            </w:r>
          </w:p>
        </w:tc>
      </w:tr>
      <w:tr w:rsidR="00246A75" w:rsidTr="00B105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tcPr>
          <w:p w:rsidR="00246A75" w:rsidRDefault="00246A75" w:rsidP="00B105B2">
            <w:pPr>
              <w:pStyle w:val="default"/>
              <w:spacing w:before="120" w:beforeAutospacing="0" w:after="120" w:afterAutospacing="0" w:line="360" w:lineRule="auto"/>
              <w:jc w:val="center"/>
              <w:rPr>
                <w:rFonts w:ascii="Arial" w:hAnsi="Arial" w:cs="Arial"/>
              </w:rPr>
            </w:pPr>
            <w:r w:rsidRPr="00734D41">
              <w:rPr>
                <w:rFonts w:ascii="Arial" w:hAnsi="Arial" w:cs="Arial"/>
                <w:noProof/>
              </w:rPr>
              <w:drawing>
                <wp:inline distT="0" distB="0" distL="0" distR="0" wp14:anchorId="22C9278B" wp14:editId="19FEB30D">
                  <wp:extent cx="5576943" cy="3619500"/>
                  <wp:effectExtent l="0" t="0" r="5080" b="0"/>
                  <wp:docPr id="19" name="Imagem 18" descr="Imagem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3.jpg"/>
                          <pic:cNvPicPr/>
                        </pic:nvPicPr>
                        <pic:blipFill>
                          <a:blip r:embed="rId23" cstate="print"/>
                          <a:srcRect b="1346"/>
                          <a:stretch>
                            <a:fillRect/>
                          </a:stretch>
                        </pic:blipFill>
                        <pic:spPr>
                          <a:xfrm>
                            <a:off x="0" y="0"/>
                            <a:ext cx="5611650" cy="3642025"/>
                          </a:xfrm>
                          <a:prstGeom prst="rect">
                            <a:avLst/>
                          </a:prstGeom>
                        </pic:spPr>
                      </pic:pic>
                    </a:graphicData>
                  </a:graphic>
                </wp:inline>
              </w:drawing>
            </w:r>
          </w:p>
        </w:tc>
      </w:tr>
      <w:tr w:rsidR="00246A75" w:rsidTr="00B105B2">
        <w:tc>
          <w:tcPr>
            <w:cnfStyle w:val="001000000000" w:firstRow="0" w:lastRow="0" w:firstColumn="1" w:lastColumn="0" w:oddVBand="0" w:evenVBand="0" w:oddHBand="0" w:evenHBand="0" w:firstRowFirstColumn="0" w:firstRowLastColumn="0" w:lastRowFirstColumn="0" w:lastRowLastColumn="0"/>
            <w:tcW w:w="9060" w:type="dxa"/>
          </w:tcPr>
          <w:p w:rsidR="00246A75" w:rsidRPr="00246A75" w:rsidRDefault="00246A75" w:rsidP="00246A75">
            <w:pPr>
              <w:pStyle w:val="default"/>
              <w:shd w:val="clear" w:color="auto" w:fill="FFFFFF"/>
              <w:spacing w:before="0" w:beforeAutospacing="0" w:after="0" w:afterAutospacing="0"/>
              <w:rPr>
                <w:rFonts w:ascii="Arial" w:hAnsi="Arial" w:cs="Arial"/>
                <w:sz w:val="20"/>
                <w:szCs w:val="20"/>
              </w:rPr>
            </w:pPr>
            <w:r>
              <w:rPr>
                <w:rFonts w:ascii="Arial" w:hAnsi="Arial" w:cs="Arial"/>
                <w:sz w:val="20"/>
                <w:szCs w:val="20"/>
              </w:rPr>
              <w:t>Fonte: ATLAS DAS ÁGUAS, 2010.</w:t>
            </w:r>
          </w:p>
        </w:tc>
      </w:tr>
    </w:tbl>
    <w:p w:rsidR="002609FC" w:rsidRPr="00734D41" w:rsidRDefault="002609FC" w:rsidP="002609FC">
      <w:pPr>
        <w:pStyle w:val="default"/>
        <w:shd w:val="clear" w:color="auto" w:fill="FFFFFF"/>
        <w:spacing w:before="0" w:beforeAutospacing="0" w:after="0" w:afterAutospacing="0"/>
        <w:rPr>
          <w:rFonts w:ascii="Arial" w:hAnsi="Arial" w:cs="Arial"/>
          <w:sz w:val="22"/>
        </w:rPr>
      </w:pPr>
    </w:p>
    <w:p w:rsidR="00EC224F" w:rsidRPr="00734D41" w:rsidRDefault="00701CD1" w:rsidP="008126A8">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O processamento de dados do projeto CanaSat/INPE (</w:t>
      </w:r>
      <w:r w:rsidR="000860D0" w:rsidRPr="00734D41">
        <w:rPr>
          <w:rFonts w:ascii="Arial" w:hAnsi="Arial" w:cs="Arial"/>
        </w:rPr>
        <w:t xml:space="preserve">RUDORFF </w:t>
      </w:r>
      <w:r w:rsidR="00A96669" w:rsidRPr="00734D41">
        <w:rPr>
          <w:rFonts w:ascii="Arial" w:hAnsi="Arial" w:cs="Arial"/>
        </w:rPr>
        <w:t>et al.,</w:t>
      </w:r>
      <w:r w:rsidRPr="00734D41">
        <w:rPr>
          <w:rFonts w:ascii="Arial" w:hAnsi="Arial" w:cs="Arial"/>
        </w:rPr>
        <w:t xml:space="preserve"> 2010 </w:t>
      </w:r>
      <w:r w:rsidRPr="00734D41">
        <w:rPr>
          <w:rFonts w:ascii="Arial" w:hAnsi="Arial" w:cs="Arial"/>
          <w:i/>
        </w:rPr>
        <w:t>apud</w:t>
      </w:r>
      <w:r w:rsidRPr="00734D41">
        <w:rPr>
          <w:rFonts w:ascii="Arial" w:hAnsi="Arial" w:cs="Arial"/>
        </w:rPr>
        <w:t xml:space="preserve"> ANA, 2013) na bacia do Paranaíba revela que a área ocupada pela cana passou de 139.465 ha na safra 2003/04 para 833.900 ha na safra 2010/11 (ANA, 201</w:t>
      </w:r>
      <w:r w:rsidR="0009313F" w:rsidRPr="00734D41">
        <w:rPr>
          <w:rFonts w:ascii="Arial" w:hAnsi="Arial" w:cs="Arial"/>
        </w:rPr>
        <w:t>1</w:t>
      </w:r>
      <w:r w:rsidRPr="00734D41">
        <w:rPr>
          <w:rFonts w:ascii="Arial" w:hAnsi="Arial" w:cs="Arial"/>
        </w:rPr>
        <w:t>).</w:t>
      </w:r>
      <w:r w:rsidR="00EC224F" w:rsidRPr="00734D41">
        <w:rPr>
          <w:rFonts w:ascii="Arial" w:hAnsi="Arial" w:cs="Arial"/>
        </w:rPr>
        <w:t xml:space="preserve"> Sendo uma das dez regiões de planejamento do Estado de Minas Gerais</w:t>
      </w:r>
      <w:r w:rsidR="00757AE9" w:rsidRPr="00734D41">
        <w:rPr>
          <w:rFonts w:ascii="Arial" w:hAnsi="Arial" w:cs="Arial"/>
        </w:rPr>
        <w:t>,</w:t>
      </w:r>
      <w:r w:rsidR="0007366B" w:rsidRPr="00734D41">
        <w:rPr>
          <w:rFonts w:ascii="Arial" w:hAnsi="Arial" w:cs="Arial"/>
        </w:rPr>
        <w:t xml:space="preserve"> o Rio Paranaíba também concentra </w:t>
      </w:r>
      <w:r w:rsidR="00EC224F" w:rsidRPr="00734D41">
        <w:rPr>
          <w:rFonts w:ascii="Arial" w:hAnsi="Arial" w:cs="Arial"/>
        </w:rPr>
        <w:t>a extração minera</w:t>
      </w:r>
      <w:r w:rsidR="0007366B" w:rsidRPr="00734D41">
        <w:rPr>
          <w:rFonts w:ascii="Arial" w:hAnsi="Arial" w:cs="Arial"/>
        </w:rPr>
        <w:t>is</w:t>
      </w:r>
      <w:r w:rsidR="00EC224F" w:rsidRPr="00734D41">
        <w:rPr>
          <w:rFonts w:ascii="Arial" w:hAnsi="Arial" w:cs="Arial"/>
        </w:rPr>
        <w:t>. A industrialização é crescente, principalmente a produção de embalagens e telhas. A indústria de laticínios e fertilizantes também merece destaque (</w:t>
      </w:r>
      <w:r w:rsidR="0009313F" w:rsidRPr="00734D41">
        <w:rPr>
          <w:rFonts w:ascii="Arial" w:hAnsi="Arial" w:cs="Arial"/>
        </w:rPr>
        <w:t>SCAVAZZA, 2010</w:t>
      </w:r>
      <w:r w:rsidR="00EC224F" w:rsidRPr="00734D41">
        <w:rPr>
          <w:rFonts w:ascii="Arial" w:hAnsi="Arial" w:cs="Arial"/>
        </w:rPr>
        <w:t>).</w:t>
      </w:r>
    </w:p>
    <w:p w:rsidR="00953055" w:rsidRPr="00734D41" w:rsidRDefault="00953055" w:rsidP="00FC2026">
      <w:pPr>
        <w:tabs>
          <w:tab w:val="left" w:pos="1100"/>
        </w:tabs>
        <w:autoSpaceDE w:val="0"/>
        <w:autoSpaceDN w:val="0"/>
        <w:adjustRightInd w:val="0"/>
        <w:spacing w:line="360" w:lineRule="auto"/>
        <w:jc w:val="both"/>
        <w:rPr>
          <w:rFonts w:ascii="Arial" w:hAnsi="Arial" w:cs="Arial"/>
          <w:b/>
          <w:sz w:val="8"/>
          <w:szCs w:val="8"/>
        </w:rPr>
      </w:pPr>
    </w:p>
    <w:p w:rsidR="00FC2026" w:rsidRPr="00734D41" w:rsidRDefault="00A0134D" w:rsidP="00FC2026">
      <w:pPr>
        <w:tabs>
          <w:tab w:val="left" w:pos="1100"/>
        </w:tabs>
        <w:autoSpaceDE w:val="0"/>
        <w:autoSpaceDN w:val="0"/>
        <w:adjustRightInd w:val="0"/>
        <w:spacing w:line="360" w:lineRule="auto"/>
        <w:jc w:val="both"/>
        <w:rPr>
          <w:rFonts w:ascii="Arial" w:hAnsi="Arial" w:cs="Arial"/>
          <w:b/>
          <w:sz w:val="24"/>
          <w:szCs w:val="24"/>
        </w:rPr>
      </w:pPr>
      <w:r w:rsidRPr="00734D41">
        <w:rPr>
          <w:rFonts w:ascii="Arial" w:hAnsi="Arial" w:cs="Arial"/>
          <w:b/>
          <w:sz w:val="24"/>
          <w:szCs w:val="24"/>
        </w:rPr>
        <w:t>4</w:t>
      </w:r>
      <w:r w:rsidR="006A1F28" w:rsidRPr="00734D41">
        <w:rPr>
          <w:rFonts w:ascii="Arial" w:hAnsi="Arial" w:cs="Arial"/>
          <w:b/>
          <w:sz w:val="24"/>
          <w:szCs w:val="24"/>
        </w:rPr>
        <w:t xml:space="preserve">.2 </w:t>
      </w:r>
      <w:r w:rsidR="005D3958">
        <w:rPr>
          <w:rFonts w:ascii="Arial" w:hAnsi="Arial" w:cs="Arial"/>
          <w:b/>
          <w:sz w:val="24"/>
          <w:szCs w:val="24"/>
        </w:rPr>
        <w:t xml:space="preserve"> </w:t>
      </w:r>
      <w:r w:rsidR="006A1F28" w:rsidRPr="00734D41">
        <w:rPr>
          <w:rFonts w:ascii="Arial" w:hAnsi="Arial" w:cs="Arial"/>
          <w:b/>
          <w:sz w:val="24"/>
          <w:szCs w:val="24"/>
        </w:rPr>
        <w:t>Método</w:t>
      </w:r>
    </w:p>
    <w:p w:rsidR="005F557C" w:rsidRPr="00734D41" w:rsidRDefault="006A1F28" w:rsidP="008126A8">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O método</w:t>
      </w:r>
      <w:r w:rsidR="00F863A5" w:rsidRPr="00734D41">
        <w:rPr>
          <w:rFonts w:ascii="Arial" w:hAnsi="Arial" w:cs="Arial"/>
        </w:rPr>
        <w:t xml:space="preserve"> adota</w:t>
      </w:r>
      <w:r w:rsidRPr="00734D41">
        <w:rPr>
          <w:rFonts w:ascii="Arial" w:hAnsi="Arial" w:cs="Arial"/>
        </w:rPr>
        <w:t>do</w:t>
      </w:r>
      <w:r w:rsidR="00F863A5" w:rsidRPr="00734D41">
        <w:rPr>
          <w:rFonts w:ascii="Arial" w:hAnsi="Arial" w:cs="Arial"/>
        </w:rPr>
        <w:t xml:space="preserve"> consiste em r</w:t>
      </w:r>
      <w:r w:rsidR="00FC2026" w:rsidRPr="00734D41">
        <w:rPr>
          <w:rFonts w:ascii="Arial" w:hAnsi="Arial" w:cs="Arial"/>
        </w:rPr>
        <w:t>ealizar levantamentos bibliográficos e institucionais sobre o tema, inclusive sobre a nascente do rio</w:t>
      </w:r>
      <w:r w:rsidR="00F4076D" w:rsidRPr="00734D41">
        <w:rPr>
          <w:rFonts w:ascii="Arial" w:hAnsi="Arial" w:cs="Arial"/>
        </w:rPr>
        <w:t>,</w:t>
      </w:r>
      <w:r w:rsidR="00FC2026" w:rsidRPr="00734D41">
        <w:rPr>
          <w:rFonts w:ascii="Arial" w:hAnsi="Arial" w:cs="Arial"/>
        </w:rPr>
        <w:t xml:space="preserve"> através de dados coletados por pesquisa documental nas Se</w:t>
      </w:r>
      <w:r w:rsidR="00D35290" w:rsidRPr="00734D41">
        <w:rPr>
          <w:rFonts w:ascii="Arial" w:hAnsi="Arial" w:cs="Arial"/>
        </w:rPr>
        <w:t>cretarias de Agricultura, Infra</w:t>
      </w:r>
      <w:r w:rsidR="00FC2026" w:rsidRPr="00734D41">
        <w:rPr>
          <w:rFonts w:ascii="Arial" w:hAnsi="Arial" w:cs="Arial"/>
        </w:rPr>
        <w:t xml:space="preserve">estrutura e de Meio </w:t>
      </w:r>
      <w:r w:rsidR="00FC2026" w:rsidRPr="00734D41">
        <w:rPr>
          <w:rFonts w:ascii="Arial" w:hAnsi="Arial" w:cs="Arial"/>
        </w:rPr>
        <w:lastRenderedPageBreak/>
        <w:t>Ambiente da região do Alto Paranaíba</w:t>
      </w:r>
      <w:r w:rsidR="005F557C" w:rsidRPr="00734D41">
        <w:rPr>
          <w:rFonts w:ascii="Arial" w:hAnsi="Arial" w:cs="Arial"/>
        </w:rPr>
        <w:t>,</w:t>
      </w:r>
      <w:r w:rsidR="00FC2026" w:rsidRPr="00734D41">
        <w:rPr>
          <w:rFonts w:ascii="Arial" w:hAnsi="Arial" w:cs="Arial"/>
        </w:rPr>
        <w:t xml:space="preserve"> compreendendo especificadamente o município de Rio Paranaíba e o município de Patos de Minas; pesquisa bibliográfica e observação direta</w:t>
      </w:r>
      <w:r w:rsidR="005F557C" w:rsidRPr="00734D41">
        <w:rPr>
          <w:rFonts w:ascii="Arial" w:hAnsi="Arial" w:cs="Arial"/>
        </w:rPr>
        <w:t>.</w:t>
      </w:r>
    </w:p>
    <w:p w:rsidR="00FC2026" w:rsidRPr="00734D41" w:rsidRDefault="00CC6E8C" w:rsidP="008126A8">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A seguir, p</w:t>
      </w:r>
      <w:r w:rsidR="005F557C" w:rsidRPr="00734D41">
        <w:rPr>
          <w:rFonts w:ascii="Arial" w:hAnsi="Arial" w:cs="Arial"/>
        </w:rPr>
        <w:t>romove</w:t>
      </w:r>
      <w:r w:rsidRPr="00734D41">
        <w:rPr>
          <w:rFonts w:ascii="Arial" w:hAnsi="Arial" w:cs="Arial"/>
        </w:rPr>
        <w:t>-se uma</w:t>
      </w:r>
      <w:r w:rsidR="00FC2026" w:rsidRPr="00734D41">
        <w:rPr>
          <w:rFonts w:ascii="Arial" w:hAnsi="Arial" w:cs="Arial"/>
        </w:rPr>
        <w:t xml:space="preserve"> análise por meio de</w:t>
      </w:r>
      <w:r w:rsidR="00F4076D" w:rsidRPr="00734D41">
        <w:rPr>
          <w:rFonts w:ascii="Arial" w:hAnsi="Arial" w:cs="Arial"/>
        </w:rPr>
        <w:t xml:space="preserve"> interpretação de</w:t>
      </w:r>
      <w:r w:rsidR="00FC2026" w:rsidRPr="00734D41">
        <w:rPr>
          <w:rFonts w:ascii="Arial" w:hAnsi="Arial" w:cs="Arial"/>
        </w:rPr>
        <w:t xml:space="preserve"> imagens para saber qual é o atual estado de conservação das matas ciliares na envolvente às nascentes conforme o Novo Código </w:t>
      </w:r>
      <w:r w:rsidR="005F557C" w:rsidRPr="00734D41">
        <w:rPr>
          <w:rFonts w:ascii="Arial" w:hAnsi="Arial" w:cs="Arial"/>
        </w:rPr>
        <w:t>Florestal</w:t>
      </w:r>
      <w:r w:rsidR="00F4076D" w:rsidRPr="00734D41">
        <w:rPr>
          <w:rFonts w:ascii="Arial" w:hAnsi="Arial" w:cs="Arial"/>
        </w:rPr>
        <w:t>. Analisaram</w:t>
      </w:r>
      <w:r w:rsidR="000860D0" w:rsidRPr="00734D41">
        <w:rPr>
          <w:rFonts w:ascii="Arial" w:hAnsi="Arial" w:cs="Arial"/>
        </w:rPr>
        <w:t>-se também as cartas da nascente existentes para a melhor fotointerpretação dos resultados</w:t>
      </w:r>
      <w:r w:rsidR="00083CCC" w:rsidRPr="00734D41">
        <w:rPr>
          <w:rFonts w:ascii="Arial" w:hAnsi="Arial" w:cs="Arial"/>
        </w:rPr>
        <w:t>.</w:t>
      </w:r>
    </w:p>
    <w:p w:rsidR="0079454E" w:rsidRPr="009855B0" w:rsidRDefault="00373EAD" w:rsidP="009855B0">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Foi efetuad</w:t>
      </w:r>
      <w:r w:rsidR="00A0134D" w:rsidRPr="00734D41">
        <w:rPr>
          <w:rFonts w:ascii="Arial" w:hAnsi="Arial" w:cs="Arial"/>
        </w:rPr>
        <w:t>a a medição d</w:t>
      </w:r>
      <w:r w:rsidRPr="00734D41">
        <w:rPr>
          <w:rFonts w:ascii="Arial" w:hAnsi="Arial" w:cs="Arial"/>
        </w:rPr>
        <w:t>a mata ciliar ao longo do trecho que corta a cidade mineira de Patos de Minas através d</w:t>
      </w:r>
      <w:r w:rsidR="001106FB" w:rsidRPr="00734D41">
        <w:rPr>
          <w:rFonts w:ascii="Arial" w:hAnsi="Arial" w:cs="Arial"/>
        </w:rPr>
        <w:t>a utilização de fita métrica. A contagem do trecho parte da área úmida do rio até a área de plantio ou limite de propriedade. Os dados foram amostrados em formato de tabela contendo os valores reais de margem esquerda e direita no distrito acima citado.</w:t>
      </w:r>
      <w:r w:rsidRPr="00734D41">
        <w:rPr>
          <w:rFonts w:ascii="Arial" w:hAnsi="Arial" w:cs="Arial"/>
        </w:rPr>
        <w:t xml:space="preserve"> </w:t>
      </w:r>
    </w:p>
    <w:p w:rsidR="00FC2026" w:rsidRPr="00734D41" w:rsidRDefault="00A0134D" w:rsidP="00E142DE">
      <w:pPr>
        <w:pStyle w:val="default"/>
        <w:shd w:val="clear" w:color="auto" w:fill="FFFFFF"/>
        <w:spacing w:line="360" w:lineRule="auto"/>
        <w:jc w:val="both"/>
        <w:rPr>
          <w:rFonts w:ascii="Arial" w:hAnsi="Arial" w:cs="Arial"/>
          <w:b/>
        </w:rPr>
      </w:pPr>
      <w:r w:rsidRPr="00734D41">
        <w:rPr>
          <w:rFonts w:ascii="Arial" w:hAnsi="Arial" w:cs="Arial"/>
          <w:b/>
        </w:rPr>
        <w:t>5</w:t>
      </w:r>
      <w:r w:rsidR="006A1F28" w:rsidRPr="00734D41">
        <w:rPr>
          <w:rFonts w:ascii="Arial" w:hAnsi="Arial" w:cs="Arial"/>
          <w:b/>
        </w:rPr>
        <w:t xml:space="preserve"> Resultados e Discussão</w:t>
      </w:r>
    </w:p>
    <w:p w:rsidR="00E142DE" w:rsidRDefault="00596727" w:rsidP="00DF0C64">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Através do diagnóstico ambiental realizado no período de estudo, observou-se que grande parte da</w:t>
      </w:r>
      <w:r w:rsidR="00F97151" w:rsidRPr="00734D41">
        <w:rPr>
          <w:rFonts w:ascii="Arial" w:hAnsi="Arial" w:cs="Arial"/>
        </w:rPr>
        <w:t xml:space="preserve"> denominada APP, a</w:t>
      </w:r>
      <w:r w:rsidRPr="00734D41">
        <w:rPr>
          <w:rFonts w:ascii="Arial" w:hAnsi="Arial" w:cs="Arial"/>
        </w:rPr>
        <w:t xml:space="preserve"> nascente</w:t>
      </w:r>
      <w:r w:rsidR="00F97151" w:rsidRPr="00734D41">
        <w:rPr>
          <w:rFonts w:ascii="Arial" w:hAnsi="Arial" w:cs="Arial"/>
        </w:rPr>
        <w:t xml:space="preserve"> </w:t>
      </w:r>
      <w:r w:rsidR="00B852FB" w:rsidRPr="00734D41">
        <w:rPr>
          <w:rFonts w:ascii="Arial" w:hAnsi="Arial" w:cs="Arial"/>
        </w:rPr>
        <w:t>e</w:t>
      </w:r>
      <w:r w:rsidR="00F97151" w:rsidRPr="00734D41">
        <w:rPr>
          <w:rFonts w:ascii="Arial" w:hAnsi="Arial" w:cs="Arial"/>
        </w:rPr>
        <w:t xml:space="preserve"> sua mata ciliar encontram-se bastante degradadas</w:t>
      </w:r>
      <w:r w:rsidR="00F4076D" w:rsidRPr="00734D41">
        <w:rPr>
          <w:rFonts w:ascii="Arial" w:hAnsi="Arial" w:cs="Arial"/>
        </w:rPr>
        <w:t>,</w:t>
      </w:r>
      <w:r w:rsidR="00F97151" w:rsidRPr="00734D41">
        <w:rPr>
          <w:rFonts w:ascii="Arial" w:hAnsi="Arial" w:cs="Arial"/>
        </w:rPr>
        <w:t xml:space="preserve"> </w:t>
      </w:r>
      <w:r w:rsidR="00AE60C2" w:rsidRPr="00734D41">
        <w:rPr>
          <w:rFonts w:ascii="Arial" w:hAnsi="Arial" w:cs="Arial"/>
        </w:rPr>
        <w:t>conforme é possível verificar</w:t>
      </w:r>
      <w:r w:rsidR="00F4076D" w:rsidRPr="00734D41">
        <w:rPr>
          <w:rFonts w:ascii="Arial" w:hAnsi="Arial" w:cs="Arial"/>
        </w:rPr>
        <w:t xml:space="preserve"> na imagem de satélite a seguir. As setas indicam vestígios de degradação e evidenciam a não conformidade da largura ideal previsto no </w:t>
      </w:r>
      <w:r w:rsidR="005C55D7" w:rsidRPr="00734D41">
        <w:rPr>
          <w:rFonts w:ascii="Arial" w:hAnsi="Arial" w:cs="Arial"/>
        </w:rPr>
        <w:t>Código</w:t>
      </w:r>
      <w:r w:rsidR="00F4076D" w:rsidRPr="00734D41">
        <w:rPr>
          <w:rFonts w:ascii="Arial" w:hAnsi="Arial" w:cs="Arial"/>
        </w:rPr>
        <w:t xml:space="preserve"> Florestal de 30 metros de vegetação ciliar em cada margem em trechos de at</w:t>
      </w:r>
      <w:r w:rsidR="005C55D7" w:rsidRPr="00734D41">
        <w:rPr>
          <w:rFonts w:ascii="Arial" w:hAnsi="Arial" w:cs="Arial"/>
        </w:rPr>
        <w:t>é</w:t>
      </w:r>
      <w:r w:rsidR="00F4076D" w:rsidRPr="00734D41">
        <w:rPr>
          <w:rFonts w:ascii="Arial" w:hAnsi="Arial" w:cs="Arial"/>
        </w:rPr>
        <w:t xml:space="preserve"> 10m</w:t>
      </w:r>
      <w:r w:rsidR="00E142DE" w:rsidRPr="00734D41">
        <w:rPr>
          <w:rFonts w:ascii="Arial" w:hAnsi="Arial" w:cs="Arial"/>
        </w:rPr>
        <w:t xml:space="preserve"> </w:t>
      </w:r>
      <w:r w:rsidR="00E142DE" w:rsidRPr="001C24BA">
        <w:rPr>
          <w:rFonts w:ascii="Arial" w:hAnsi="Arial" w:cs="Arial"/>
        </w:rPr>
        <w:t>(Figura 2)</w:t>
      </w:r>
      <w:r w:rsidR="00F4076D" w:rsidRPr="001C24BA">
        <w:rPr>
          <w:rFonts w:ascii="Arial" w:hAnsi="Arial" w:cs="Arial"/>
        </w:rPr>
        <w:t>.</w:t>
      </w:r>
    </w:p>
    <w:p w:rsidR="00824347" w:rsidRPr="00734D41" w:rsidRDefault="00824347" w:rsidP="00824347">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 xml:space="preserve">Situado na vertente da serra da Mata da Corda, no município do Rio Paranaíba, as nascentes possuem altitude de 1,48m em relação ao nível do mar. Devido ao relevo do local, a nascente possui difícil acesso e se encontra em uma propriedade rural particular. </w:t>
      </w:r>
    </w:p>
    <w:p w:rsidR="00824347" w:rsidRPr="00734D41" w:rsidRDefault="00824347" w:rsidP="00824347">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Conforme o evidenciado no local, a cabeceira do recurso hídrico em análise encontra-se seriamente vulnerável devido ao mau estado de conservação das matas ciliares essenciais à saúde dos rios (ver, por exemplo, CASTRO, MELLO e POESTER, 2012).</w:t>
      </w:r>
    </w:p>
    <w:p w:rsidR="00824347" w:rsidRDefault="00824347" w:rsidP="00E142DE">
      <w:pPr>
        <w:pStyle w:val="default"/>
        <w:shd w:val="clear" w:color="auto" w:fill="FFFFFF"/>
        <w:spacing w:before="0" w:beforeAutospacing="0" w:after="0" w:afterAutospacing="0"/>
        <w:rPr>
          <w:rFonts w:ascii="Arial" w:hAnsi="Arial" w:cs="Arial"/>
        </w:rPr>
      </w:pPr>
    </w:p>
    <w:p w:rsidR="00824347" w:rsidRDefault="00824347" w:rsidP="00E142DE">
      <w:pPr>
        <w:pStyle w:val="default"/>
        <w:shd w:val="clear" w:color="auto" w:fill="FFFFFF"/>
        <w:spacing w:before="0" w:beforeAutospacing="0" w:after="0" w:afterAutospacing="0"/>
        <w:rPr>
          <w:rFonts w:ascii="Arial" w:hAnsi="Arial" w:cs="Arial"/>
          <w:b/>
          <w:sz w:val="20"/>
        </w:rPr>
      </w:pPr>
    </w:p>
    <w:p w:rsidR="00824347" w:rsidRDefault="00824347" w:rsidP="00E142DE">
      <w:pPr>
        <w:pStyle w:val="default"/>
        <w:shd w:val="clear" w:color="auto" w:fill="FFFFFF"/>
        <w:spacing w:before="0" w:beforeAutospacing="0" w:after="0" w:afterAutospacing="0"/>
        <w:rPr>
          <w:rFonts w:ascii="Arial" w:hAnsi="Arial" w:cs="Arial"/>
          <w:b/>
          <w:sz w:val="20"/>
        </w:rPr>
      </w:pPr>
    </w:p>
    <w:p w:rsidR="008126A8" w:rsidRPr="00AE5839" w:rsidRDefault="008126A8" w:rsidP="00E142DE">
      <w:pPr>
        <w:pStyle w:val="default"/>
        <w:shd w:val="clear" w:color="auto" w:fill="FFFFFF"/>
        <w:spacing w:before="0" w:beforeAutospacing="0" w:after="0" w:afterAutospacing="0"/>
        <w:rPr>
          <w:rFonts w:ascii="Arial" w:hAnsi="Arial" w:cs="Arial"/>
          <w:b/>
          <w:sz w:val="20"/>
        </w:rPr>
      </w:pPr>
      <w:r w:rsidRPr="001C24BA">
        <w:rPr>
          <w:rFonts w:ascii="Arial" w:hAnsi="Arial" w:cs="Arial"/>
          <w:b/>
          <w:sz w:val="20"/>
        </w:rPr>
        <w:t>Figura 2 -</w:t>
      </w:r>
      <w:r w:rsidRPr="00AE5839">
        <w:rPr>
          <w:rFonts w:ascii="Arial" w:hAnsi="Arial" w:cs="Arial"/>
          <w:b/>
          <w:sz w:val="20"/>
        </w:rPr>
        <w:t xml:space="preserve"> Nascente Hidrográfica do rio Paranaíba. </w:t>
      </w:r>
    </w:p>
    <w:p w:rsidR="00AE60C2" w:rsidRPr="00734D41" w:rsidRDefault="00EA3E90" w:rsidP="00A0134D">
      <w:pPr>
        <w:pStyle w:val="default"/>
        <w:shd w:val="clear" w:color="auto" w:fill="FFFFFF"/>
        <w:spacing w:before="0" w:beforeAutospacing="0" w:after="0" w:afterAutospacing="0"/>
        <w:jc w:val="center"/>
        <w:rPr>
          <w:rFonts w:ascii="Arial" w:hAnsi="Arial" w:cs="Arial"/>
          <w:sz w:val="28"/>
        </w:rPr>
      </w:pPr>
      <w:r w:rsidRPr="00734D41">
        <w:rPr>
          <w:rFonts w:ascii="Arial" w:hAnsi="Arial" w:cs="Arial"/>
          <w:noProof/>
          <w:sz w:val="28"/>
        </w:rPr>
        <mc:AlternateContent>
          <mc:Choice Requires="wps">
            <w:drawing>
              <wp:anchor distT="0" distB="0" distL="114300" distR="114300" simplePos="0" relativeHeight="251659264" behindDoc="0" locked="0" layoutInCell="1" allowOverlap="1">
                <wp:simplePos x="0" y="0"/>
                <wp:positionH relativeFrom="column">
                  <wp:posOffset>3571240</wp:posOffset>
                </wp:positionH>
                <wp:positionV relativeFrom="paragraph">
                  <wp:posOffset>1682115</wp:posOffset>
                </wp:positionV>
                <wp:extent cx="264160" cy="111125"/>
                <wp:effectExtent l="13970" t="23495" r="7620" b="1778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64160" cy="111125"/>
                        </a:xfrm>
                        <a:prstGeom prst="rightArrow">
                          <a:avLst>
                            <a:gd name="adj1" fmla="val 50000"/>
                            <a:gd name="adj2" fmla="val 5942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E27D9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7" o:spid="_x0000_s1026" type="#_x0000_t13" style="position:absolute;margin-left:281.2pt;margin-top:132.45pt;width:20.8pt;height:8.75pt;rotation:18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"/>
            </w:pict>
          </mc:Fallback>
        </mc:AlternateContent>
      </w:r>
      <w:r w:rsidRPr="00734D41">
        <w:rPr>
          <w:rFonts w:ascii="Arial" w:hAnsi="Arial" w:cs="Arial"/>
          <w:noProof/>
          <w:sz w:val="28"/>
        </w:rPr>
        <mc:AlternateContent>
          <mc:Choice Requires="wps">
            <w:drawing>
              <wp:anchor distT="0" distB="0" distL="114300" distR="114300" simplePos="0" relativeHeight="251658240" behindDoc="0" locked="0" layoutInCell="1" allowOverlap="1">
                <wp:simplePos x="0" y="0"/>
                <wp:positionH relativeFrom="column">
                  <wp:posOffset>2599055</wp:posOffset>
                </wp:positionH>
                <wp:positionV relativeFrom="paragraph">
                  <wp:posOffset>1151255</wp:posOffset>
                </wp:positionV>
                <wp:extent cx="264160" cy="111125"/>
                <wp:effectExtent l="13335" t="16510" r="17780" b="1524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160" cy="111125"/>
                        </a:xfrm>
                        <a:prstGeom prst="rightArrow">
                          <a:avLst>
                            <a:gd name="adj1" fmla="val 50000"/>
                            <a:gd name="adj2" fmla="val 5942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1DB3F4" id="AutoShape 6" o:spid="_x0000_s1026" type="#_x0000_t13" style="position:absolute;margin-left:204.65pt;margin-top:90.65pt;width:20.8pt;height: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"/>
            </w:pict>
          </mc:Fallback>
        </mc:AlternateContent>
      </w:r>
      <w:r w:rsidR="00AE60C2" w:rsidRPr="00734D41">
        <w:rPr>
          <w:rFonts w:ascii="Arial" w:hAnsi="Arial" w:cs="Arial"/>
          <w:noProof/>
          <w:sz w:val="28"/>
        </w:rPr>
        <w:drawing>
          <wp:inline distT="0" distB="0" distL="0" distR="0">
            <wp:extent cx="5798890" cy="2657200"/>
            <wp:effectExtent l="0" t="0" r="0" b="0"/>
            <wp:docPr id="1" name="Imagem 0" descr="Nasc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scente.jpg"/>
                    <pic:cNvPicPr/>
                  </pic:nvPicPr>
                  <pic:blipFill>
                    <a:blip r:embed="rId24" cstate="print"/>
                    <a:stretch>
                      <a:fillRect/>
                    </a:stretch>
                  </pic:blipFill>
                  <pic:spPr>
                    <a:xfrm>
                      <a:off x="0" y="0"/>
                      <a:ext cx="5803742" cy="2659423"/>
                    </a:xfrm>
                    <a:prstGeom prst="rect">
                      <a:avLst/>
                    </a:prstGeom>
                  </pic:spPr>
                </pic:pic>
              </a:graphicData>
            </a:graphic>
          </wp:inline>
        </w:drawing>
      </w:r>
    </w:p>
    <w:p w:rsidR="00E142DE" w:rsidRDefault="009855B0" w:rsidP="00B454F1">
      <w:pPr>
        <w:pStyle w:val="default"/>
        <w:shd w:val="clear" w:color="auto" w:fill="FFFFFF"/>
        <w:spacing w:before="0" w:beforeAutospacing="0" w:after="0" w:afterAutospacing="0"/>
        <w:rPr>
          <w:rFonts w:ascii="Arial" w:hAnsi="Arial" w:cs="Arial"/>
          <w:sz w:val="20"/>
        </w:rPr>
      </w:pPr>
      <w:r>
        <w:rPr>
          <w:rFonts w:ascii="Arial" w:hAnsi="Arial" w:cs="Arial"/>
          <w:sz w:val="20"/>
        </w:rPr>
        <w:t>Fonte</w:t>
      </w:r>
      <w:r w:rsidR="00AE60C2" w:rsidRPr="00734D41">
        <w:rPr>
          <w:rFonts w:ascii="Arial" w:hAnsi="Arial" w:cs="Arial"/>
          <w:sz w:val="20"/>
        </w:rPr>
        <w:t xml:space="preserve">: </w:t>
      </w:r>
      <w:r w:rsidR="00AE5839">
        <w:rPr>
          <w:rFonts w:ascii="Arial" w:hAnsi="Arial" w:cs="Arial"/>
          <w:sz w:val="20"/>
        </w:rPr>
        <w:t>Atlas das Á</w:t>
      </w:r>
      <w:r w:rsidR="00AE5839" w:rsidRPr="00734D41">
        <w:rPr>
          <w:rFonts w:ascii="Arial" w:hAnsi="Arial" w:cs="Arial"/>
          <w:sz w:val="20"/>
        </w:rPr>
        <w:t>guas</w:t>
      </w:r>
      <w:r>
        <w:rPr>
          <w:rFonts w:ascii="Arial" w:hAnsi="Arial" w:cs="Arial"/>
          <w:sz w:val="20"/>
        </w:rPr>
        <w:t xml:space="preserve">, </w:t>
      </w:r>
      <w:r w:rsidR="00AE60C2" w:rsidRPr="00734D41">
        <w:rPr>
          <w:rFonts w:ascii="Arial" w:hAnsi="Arial" w:cs="Arial"/>
          <w:sz w:val="20"/>
        </w:rPr>
        <w:t>20</w:t>
      </w:r>
      <w:r w:rsidR="0077751A" w:rsidRPr="00734D41">
        <w:rPr>
          <w:rFonts w:ascii="Arial" w:hAnsi="Arial" w:cs="Arial"/>
          <w:sz w:val="20"/>
        </w:rPr>
        <w:t>14</w:t>
      </w:r>
      <w:r w:rsidR="003F530C" w:rsidRPr="00734D41">
        <w:rPr>
          <w:rFonts w:ascii="Arial" w:hAnsi="Arial" w:cs="Arial"/>
          <w:sz w:val="20"/>
        </w:rPr>
        <w:t>.</w:t>
      </w:r>
    </w:p>
    <w:p w:rsidR="00B454F1" w:rsidRPr="00B454F1" w:rsidRDefault="00B454F1" w:rsidP="00B454F1">
      <w:pPr>
        <w:pStyle w:val="default"/>
        <w:shd w:val="clear" w:color="auto" w:fill="FFFFFF"/>
        <w:spacing w:before="0" w:beforeAutospacing="0" w:after="0" w:afterAutospacing="0"/>
        <w:rPr>
          <w:rFonts w:ascii="Arial" w:hAnsi="Arial" w:cs="Arial"/>
          <w:sz w:val="20"/>
        </w:rPr>
      </w:pPr>
    </w:p>
    <w:p w:rsidR="009855B0" w:rsidRPr="001C24BA" w:rsidRDefault="006F4F0F" w:rsidP="00824347">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Atualmente</w:t>
      </w:r>
      <w:r w:rsidR="00430340" w:rsidRPr="00734D41">
        <w:rPr>
          <w:rFonts w:ascii="Arial" w:hAnsi="Arial" w:cs="Arial"/>
        </w:rPr>
        <w:t xml:space="preserve">, o rio Paranaíba </w:t>
      </w:r>
      <w:r w:rsidR="00430340" w:rsidRPr="001C24BA">
        <w:rPr>
          <w:rFonts w:ascii="Arial" w:hAnsi="Arial" w:cs="Arial"/>
        </w:rPr>
        <w:t>enfrenta uma grave baixa dos níveis de água em seu</w:t>
      </w:r>
      <w:r w:rsidR="00AC5A8F" w:rsidRPr="001C24BA">
        <w:rPr>
          <w:rFonts w:ascii="Arial" w:hAnsi="Arial" w:cs="Arial"/>
        </w:rPr>
        <w:t xml:space="preserve"> leito, con</w:t>
      </w:r>
      <w:r w:rsidR="00824347" w:rsidRPr="001C24BA">
        <w:rPr>
          <w:rFonts w:ascii="Arial" w:hAnsi="Arial" w:cs="Arial"/>
        </w:rPr>
        <w:t>forme demonstra a Figura 3.</w:t>
      </w:r>
      <w:r w:rsidR="00430340" w:rsidRPr="001C24BA">
        <w:rPr>
          <w:rFonts w:ascii="Arial" w:hAnsi="Arial" w:cs="Arial"/>
        </w:rPr>
        <w:t xml:space="preserve"> O principal fator é a mudança pluviométrica que abastece seu lençol freático. Devido aos longos períodos de estiagem, o aumento da temperatura e a alteração da dinâmica das chuvas na região, sua nascente se enc</w:t>
      </w:r>
      <w:r w:rsidR="00601963" w:rsidRPr="001C24BA">
        <w:rPr>
          <w:rFonts w:ascii="Arial" w:hAnsi="Arial" w:cs="Arial"/>
        </w:rPr>
        <w:t>ontra em estado crítico.</w:t>
      </w:r>
    </w:p>
    <w:p w:rsidR="009855B0" w:rsidRPr="001C24BA" w:rsidRDefault="009855B0" w:rsidP="00DD233E">
      <w:pPr>
        <w:pStyle w:val="default"/>
        <w:shd w:val="clear" w:color="auto" w:fill="FFFFFF"/>
        <w:spacing w:before="0" w:beforeAutospacing="0" w:after="0" w:afterAutospacing="0"/>
        <w:ind w:left="142"/>
        <w:rPr>
          <w:rFonts w:ascii="Arial" w:hAnsi="Arial" w:cs="Arial"/>
          <w:b/>
          <w:sz w:val="20"/>
          <w:szCs w:val="22"/>
        </w:rPr>
      </w:pPr>
    </w:p>
    <w:p w:rsidR="008126A8" w:rsidRPr="00AE5839" w:rsidRDefault="008126A8" w:rsidP="00DD233E">
      <w:pPr>
        <w:pStyle w:val="default"/>
        <w:shd w:val="clear" w:color="auto" w:fill="FFFFFF"/>
        <w:spacing w:before="0" w:beforeAutospacing="0" w:after="0" w:afterAutospacing="0"/>
        <w:ind w:left="142"/>
        <w:rPr>
          <w:rFonts w:ascii="Arial" w:hAnsi="Arial" w:cs="Arial"/>
          <w:b/>
          <w:sz w:val="20"/>
          <w:szCs w:val="22"/>
        </w:rPr>
      </w:pPr>
      <w:r w:rsidRPr="001C24BA">
        <w:rPr>
          <w:rFonts w:ascii="Arial" w:hAnsi="Arial" w:cs="Arial"/>
          <w:b/>
          <w:sz w:val="20"/>
          <w:szCs w:val="22"/>
        </w:rPr>
        <w:t>Figura 3 - Comparação da nascente do rio Paranaíba diante a falta de chuvas.</w:t>
      </w:r>
    </w:p>
    <w:p w:rsidR="00430340" w:rsidRPr="00734D41" w:rsidRDefault="00430340" w:rsidP="00601963">
      <w:pPr>
        <w:pStyle w:val="default"/>
        <w:shd w:val="clear" w:color="auto" w:fill="FFFFFF"/>
        <w:spacing w:before="0" w:beforeAutospacing="0" w:after="0" w:afterAutospacing="0"/>
        <w:jc w:val="center"/>
        <w:rPr>
          <w:rFonts w:ascii="Arial" w:hAnsi="Arial" w:cs="Arial"/>
          <w:noProof/>
          <w:sz w:val="22"/>
          <w:szCs w:val="22"/>
        </w:rPr>
      </w:pPr>
      <w:r w:rsidRPr="00734D41">
        <w:rPr>
          <w:rFonts w:ascii="Arial" w:hAnsi="Arial" w:cs="Arial"/>
          <w:noProof/>
          <w:sz w:val="22"/>
          <w:szCs w:val="22"/>
        </w:rPr>
        <w:drawing>
          <wp:inline distT="0" distB="0" distL="0" distR="0">
            <wp:extent cx="5791200" cy="2100539"/>
            <wp:effectExtent l="0" t="0" r="0" b="0"/>
            <wp:docPr id="12" name="Imagem 10" descr="nascente_rio_paranaiba_2004_e_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scente_rio_paranaiba_2004_e_2014.jpg"/>
                    <pic:cNvPicPr/>
                  </pic:nvPicPr>
                  <pic:blipFill>
                    <a:blip r:embed="rId25" cstate="print"/>
                    <a:srcRect b="10363"/>
                    <a:stretch>
                      <a:fillRect/>
                    </a:stretch>
                  </pic:blipFill>
                  <pic:spPr>
                    <a:xfrm>
                      <a:off x="0" y="0"/>
                      <a:ext cx="5809845" cy="2107302"/>
                    </a:xfrm>
                    <a:prstGeom prst="rect">
                      <a:avLst/>
                    </a:prstGeom>
                  </pic:spPr>
                </pic:pic>
              </a:graphicData>
            </a:graphic>
          </wp:inline>
        </w:drawing>
      </w:r>
    </w:p>
    <w:p w:rsidR="00430340" w:rsidRPr="00734D41" w:rsidRDefault="009855B0" w:rsidP="00DD233E">
      <w:pPr>
        <w:pStyle w:val="default"/>
        <w:shd w:val="clear" w:color="auto" w:fill="FFFFFF"/>
        <w:spacing w:before="0" w:beforeAutospacing="0" w:after="0" w:afterAutospacing="0"/>
        <w:ind w:left="142"/>
        <w:rPr>
          <w:rFonts w:ascii="Arial" w:hAnsi="Arial" w:cs="Arial"/>
          <w:sz w:val="20"/>
          <w:szCs w:val="22"/>
        </w:rPr>
      </w:pPr>
      <w:r>
        <w:rPr>
          <w:rFonts w:ascii="Arial" w:hAnsi="Arial" w:cs="Arial"/>
          <w:sz w:val="20"/>
          <w:szCs w:val="22"/>
        </w:rPr>
        <w:t>Fonte</w:t>
      </w:r>
      <w:r w:rsidR="00601963" w:rsidRPr="00734D41">
        <w:rPr>
          <w:rFonts w:ascii="Arial" w:hAnsi="Arial" w:cs="Arial"/>
          <w:sz w:val="20"/>
          <w:szCs w:val="22"/>
        </w:rPr>
        <w:t>: TV Paranaíba</w:t>
      </w:r>
      <w:r>
        <w:rPr>
          <w:rFonts w:ascii="Arial" w:hAnsi="Arial" w:cs="Arial"/>
          <w:sz w:val="20"/>
          <w:szCs w:val="22"/>
        </w:rPr>
        <w:t xml:space="preserve">, </w:t>
      </w:r>
      <w:r w:rsidR="00583C37" w:rsidRPr="00734D41">
        <w:rPr>
          <w:rFonts w:ascii="Arial" w:hAnsi="Arial" w:cs="Arial"/>
          <w:sz w:val="20"/>
          <w:szCs w:val="22"/>
        </w:rPr>
        <w:t>2014</w:t>
      </w:r>
      <w:r>
        <w:rPr>
          <w:rFonts w:ascii="Arial" w:hAnsi="Arial" w:cs="Arial"/>
          <w:sz w:val="20"/>
          <w:szCs w:val="22"/>
        </w:rPr>
        <w:t>.</w:t>
      </w:r>
    </w:p>
    <w:p w:rsidR="008126A8" w:rsidRPr="00734D41" w:rsidRDefault="008126A8" w:rsidP="00601963">
      <w:pPr>
        <w:pStyle w:val="default"/>
        <w:shd w:val="clear" w:color="auto" w:fill="FFFFFF"/>
        <w:spacing w:before="120" w:beforeAutospacing="0" w:after="120" w:afterAutospacing="0" w:line="360" w:lineRule="auto"/>
        <w:ind w:firstLine="709"/>
        <w:jc w:val="both"/>
        <w:rPr>
          <w:rFonts w:ascii="Arial" w:hAnsi="Arial" w:cs="Arial"/>
        </w:rPr>
      </w:pPr>
    </w:p>
    <w:p w:rsidR="009A7F3F" w:rsidRPr="00734D41" w:rsidRDefault="009B7877" w:rsidP="008126A8">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lastRenderedPageBreak/>
        <w:t xml:space="preserve">Ao longo de sua extensão, a mata ciliar que margeia o rio Paranaíba não cumpre o previsto em lei, de acordo </w:t>
      </w:r>
      <w:r w:rsidR="00CC6E8C" w:rsidRPr="00734D41">
        <w:rPr>
          <w:rFonts w:ascii="Arial" w:hAnsi="Arial" w:cs="Arial"/>
        </w:rPr>
        <w:t>com o Código Florestal vigente</w:t>
      </w:r>
      <w:r w:rsidRPr="00734D41">
        <w:rPr>
          <w:rFonts w:ascii="Arial" w:hAnsi="Arial" w:cs="Arial"/>
        </w:rPr>
        <w:t>. Em grande parte de sua jusante, nota-se a existência de seu</w:t>
      </w:r>
      <w:r w:rsidR="006067B5" w:rsidRPr="00734D41">
        <w:rPr>
          <w:rFonts w:ascii="Arial" w:hAnsi="Arial" w:cs="Arial"/>
        </w:rPr>
        <w:t xml:space="preserve"> estreito</w:t>
      </w:r>
      <w:r w:rsidRPr="00734D41">
        <w:rPr>
          <w:rFonts w:ascii="Arial" w:hAnsi="Arial" w:cs="Arial"/>
        </w:rPr>
        <w:t xml:space="preserve"> cordão natural</w:t>
      </w:r>
      <w:r w:rsidR="006067B5" w:rsidRPr="00734D41">
        <w:rPr>
          <w:rFonts w:ascii="Arial" w:hAnsi="Arial" w:cs="Arial"/>
        </w:rPr>
        <w:t xml:space="preserve"> bem</w:t>
      </w:r>
      <w:r w:rsidR="00524AEC" w:rsidRPr="00734D41">
        <w:rPr>
          <w:rFonts w:ascii="Arial" w:hAnsi="Arial" w:cs="Arial"/>
        </w:rPr>
        <w:t xml:space="preserve"> </w:t>
      </w:r>
      <w:r w:rsidR="00AF4E7F" w:rsidRPr="00734D41">
        <w:rPr>
          <w:rFonts w:ascii="Arial" w:hAnsi="Arial" w:cs="Arial"/>
        </w:rPr>
        <w:t>abaixo do ideal prescrito pelo d</w:t>
      </w:r>
      <w:r w:rsidR="00524AEC" w:rsidRPr="00734D41">
        <w:rPr>
          <w:rFonts w:ascii="Arial" w:hAnsi="Arial" w:cs="Arial"/>
        </w:rPr>
        <w:t>iploma, ou trechos com a ausência da mata ciliar</w:t>
      </w:r>
      <w:r w:rsidRPr="00734D41">
        <w:rPr>
          <w:rFonts w:ascii="Arial" w:hAnsi="Arial" w:cs="Arial"/>
        </w:rPr>
        <w:t>, o que c</w:t>
      </w:r>
      <w:r w:rsidR="00AF4E7F" w:rsidRPr="00734D41">
        <w:rPr>
          <w:rFonts w:ascii="Arial" w:hAnsi="Arial" w:cs="Arial"/>
        </w:rPr>
        <w:t>ondiz co</w:t>
      </w:r>
      <w:r w:rsidRPr="00734D41">
        <w:rPr>
          <w:rFonts w:ascii="Arial" w:hAnsi="Arial" w:cs="Arial"/>
        </w:rPr>
        <w:t>m seu estado crítico atual</w:t>
      </w:r>
      <w:r w:rsidR="00E222D8" w:rsidRPr="00734D41">
        <w:rPr>
          <w:rFonts w:ascii="Arial" w:hAnsi="Arial" w:cs="Arial"/>
        </w:rPr>
        <w:t>.</w:t>
      </w:r>
      <w:r w:rsidR="006067B5" w:rsidRPr="00734D41">
        <w:rPr>
          <w:rFonts w:ascii="Arial" w:hAnsi="Arial" w:cs="Arial"/>
        </w:rPr>
        <w:t xml:space="preserve"> Como nesse trecho, a largura do curso d'água corresponde a 7m, a metragem de mata ri</w:t>
      </w:r>
      <w:r w:rsidR="00AF4E7F" w:rsidRPr="00734D41">
        <w:rPr>
          <w:rFonts w:ascii="Arial" w:hAnsi="Arial" w:cs="Arial"/>
        </w:rPr>
        <w:t>pária tem que corresponder a 30</w:t>
      </w:r>
      <w:r w:rsidR="006067B5" w:rsidRPr="00734D41">
        <w:rPr>
          <w:rFonts w:ascii="Arial" w:hAnsi="Arial" w:cs="Arial"/>
        </w:rPr>
        <w:t xml:space="preserve">m a partir da área úmida, o que não ocorre </w:t>
      </w:r>
      <w:r w:rsidR="006F4F0F" w:rsidRPr="00734D41">
        <w:rPr>
          <w:rFonts w:ascii="Arial" w:hAnsi="Arial" w:cs="Arial"/>
        </w:rPr>
        <w:t xml:space="preserve">de fato devido </w:t>
      </w:r>
      <w:r w:rsidR="00AF4E7F" w:rsidRPr="00734D41">
        <w:rPr>
          <w:rFonts w:ascii="Arial" w:hAnsi="Arial" w:cs="Arial"/>
        </w:rPr>
        <w:t>à</w:t>
      </w:r>
      <w:r w:rsidR="006F4F0F" w:rsidRPr="00734D41">
        <w:rPr>
          <w:rFonts w:ascii="Arial" w:hAnsi="Arial" w:cs="Arial"/>
        </w:rPr>
        <w:t xml:space="preserve"> presença de práticas agriculturáveis e monoculturas </w:t>
      </w:r>
      <w:r w:rsidR="009A7F3F" w:rsidRPr="00734D41">
        <w:rPr>
          <w:rFonts w:ascii="Arial" w:hAnsi="Arial" w:cs="Arial"/>
        </w:rPr>
        <w:t>em todo seu curso.</w:t>
      </w:r>
    </w:p>
    <w:p w:rsidR="00BE795E" w:rsidRPr="00734D41" w:rsidRDefault="00BE795E" w:rsidP="008126A8">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 xml:space="preserve">Nas proximidades de Patos de Minas, município que depende das águas do rio, as perturbações nas matas ciliares ocorreram devido </w:t>
      </w:r>
      <w:r w:rsidR="00277C89" w:rsidRPr="00734D41">
        <w:rPr>
          <w:rFonts w:ascii="Arial" w:hAnsi="Arial" w:cs="Arial"/>
        </w:rPr>
        <w:t>à</w:t>
      </w:r>
      <w:r w:rsidRPr="00734D41">
        <w:rPr>
          <w:rFonts w:ascii="Arial" w:hAnsi="Arial" w:cs="Arial"/>
        </w:rPr>
        <w:t xml:space="preserve"> má distribuição habitacional das populações carentes, que demonstram vários bairros muito próximos ao curso hídrico. Esse tipo de perturbação é um dos principais fatores agravantes na região do Alto Paranaíba. Este quadro acelera o process</w:t>
      </w:r>
      <w:r w:rsidR="00A0134D" w:rsidRPr="00734D41">
        <w:rPr>
          <w:rFonts w:ascii="Arial" w:hAnsi="Arial" w:cs="Arial"/>
        </w:rPr>
        <w:t>o de erosão das margens devido à</w:t>
      </w:r>
      <w:r w:rsidRPr="00734D41">
        <w:rPr>
          <w:rFonts w:ascii="Arial" w:hAnsi="Arial" w:cs="Arial"/>
        </w:rPr>
        <w:t xml:space="preserve"> remoção da vegetação natural para a construção de </w:t>
      </w:r>
      <w:r w:rsidR="00CC6E8C" w:rsidRPr="00734D41">
        <w:rPr>
          <w:rFonts w:ascii="Arial" w:hAnsi="Arial" w:cs="Arial"/>
        </w:rPr>
        <w:t>habitações</w:t>
      </w:r>
      <w:r w:rsidRPr="00734D41">
        <w:rPr>
          <w:rFonts w:ascii="Arial" w:hAnsi="Arial" w:cs="Arial"/>
        </w:rPr>
        <w:t xml:space="preserve">, o que </w:t>
      </w:r>
      <w:r w:rsidR="00055E1A" w:rsidRPr="00734D41">
        <w:rPr>
          <w:rFonts w:ascii="Arial" w:hAnsi="Arial" w:cs="Arial"/>
        </w:rPr>
        <w:t>afeta significativamente a saúde</w:t>
      </w:r>
      <w:r w:rsidRPr="00734D41">
        <w:rPr>
          <w:rFonts w:ascii="Arial" w:hAnsi="Arial" w:cs="Arial"/>
        </w:rPr>
        <w:t xml:space="preserve"> do rio.</w:t>
      </w:r>
    </w:p>
    <w:p w:rsidR="009855B0" w:rsidRPr="001C24BA" w:rsidRDefault="00824347" w:rsidP="00B9565F">
      <w:pPr>
        <w:pStyle w:val="default"/>
        <w:shd w:val="clear" w:color="auto" w:fill="FFFFFF"/>
        <w:spacing w:before="120" w:beforeAutospacing="0" w:after="120" w:afterAutospacing="0" w:line="360" w:lineRule="auto"/>
        <w:jc w:val="both"/>
        <w:rPr>
          <w:rFonts w:ascii="Arial" w:hAnsi="Arial" w:cs="Arial"/>
        </w:rPr>
      </w:pPr>
      <w:r w:rsidRPr="001C24BA">
        <w:rPr>
          <w:rFonts w:ascii="Arial" w:hAnsi="Arial" w:cs="Arial"/>
        </w:rPr>
        <w:t>A T</w:t>
      </w:r>
      <w:r w:rsidR="00BE795E" w:rsidRPr="001C24BA">
        <w:rPr>
          <w:rFonts w:ascii="Arial" w:hAnsi="Arial" w:cs="Arial"/>
        </w:rPr>
        <w:t>abela</w:t>
      </w:r>
      <w:r w:rsidRPr="001C24BA">
        <w:rPr>
          <w:rFonts w:ascii="Arial" w:hAnsi="Arial" w:cs="Arial"/>
        </w:rPr>
        <w:t xml:space="preserve">1 </w:t>
      </w:r>
      <w:r w:rsidR="00BE795E" w:rsidRPr="001C24BA">
        <w:rPr>
          <w:rFonts w:ascii="Arial" w:hAnsi="Arial" w:cs="Arial"/>
        </w:rPr>
        <w:t>apresenta as localidades que possuem perturbação ambiental das matas ciliares no município de Patos de Minas à margem do rio Paranaíba.</w:t>
      </w:r>
    </w:p>
    <w:p w:rsidR="00BE795E" w:rsidRPr="00734D41" w:rsidRDefault="00BE795E" w:rsidP="006A1F28">
      <w:pPr>
        <w:pStyle w:val="default"/>
        <w:shd w:val="clear" w:color="auto" w:fill="FFFFFF"/>
        <w:spacing w:before="0" w:beforeAutospacing="0" w:after="0" w:afterAutospacing="0"/>
        <w:ind w:right="-2"/>
        <w:jc w:val="both"/>
        <w:rPr>
          <w:rFonts w:ascii="Arial" w:hAnsi="Arial" w:cs="Arial"/>
          <w:sz w:val="20"/>
          <w:szCs w:val="22"/>
        </w:rPr>
      </w:pPr>
      <w:r w:rsidRPr="001C24BA">
        <w:rPr>
          <w:rFonts w:ascii="Arial" w:hAnsi="Arial" w:cs="Arial"/>
          <w:b/>
          <w:sz w:val="20"/>
          <w:szCs w:val="22"/>
        </w:rPr>
        <w:t>Tabela 1</w:t>
      </w:r>
      <w:r w:rsidR="00C81C37" w:rsidRPr="001C24BA">
        <w:rPr>
          <w:rFonts w:ascii="Arial" w:hAnsi="Arial" w:cs="Arial"/>
          <w:sz w:val="20"/>
          <w:szCs w:val="22"/>
        </w:rPr>
        <w:t xml:space="preserve"> -</w:t>
      </w:r>
      <w:r w:rsidR="006A1F28" w:rsidRPr="00734D41">
        <w:rPr>
          <w:rFonts w:ascii="Arial" w:hAnsi="Arial" w:cs="Arial"/>
          <w:sz w:val="20"/>
          <w:szCs w:val="22"/>
        </w:rPr>
        <w:t xml:space="preserve"> </w:t>
      </w:r>
      <w:r w:rsidRPr="00734D41">
        <w:rPr>
          <w:rFonts w:ascii="Arial" w:hAnsi="Arial" w:cs="Arial"/>
          <w:sz w:val="20"/>
          <w:szCs w:val="22"/>
        </w:rPr>
        <w:t xml:space="preserve"> </w:t>
      </w:r>
      <w:r w:rsidR="002B2E42" w:rsidRPr="00734D41">
        <w:rPr>
          <w:rFonts w:ascii="Arial" w:hAnsi="Arial" w:cs="Arial"/>
          <w:b/>
          <w:sz w:val="20"/>
          <w:szCs w:val="22"/>
        </w:rPr>
        <w:t>Metragem dos b</w:t>
      </w:r>
      <w:r w:rsidRPr="00734D41">
        <w:rPr>
          <w:rFonts w:ascii="Arial" w:hAnsi="Arial" w:cs="Arial"/>
          <w:b/>
          <w:sz w:val="20"/>
          <w:szCs w:val="22"/>
        </w:rPr>
        <w:t>airros</w:t>
      </w:r>
      <w:r w:rsidR="002B2E42" w:rsidRPr="00734D41">
        <w:rPr>
          <w:rFonts w:ascii="Arial" w:hAnsi="Arial" w:cs="Arial"/>
          <w:b/>
          <w:sz w:val="20"/>
          <w:szCs w:val="22"/>
        </w:rPr>
        <w:t xml:space="preserve"> periféricos</w:t>
      </w:r>
      <w:r w:rsidRPr="00734D41">
        <w:rPr>
          <w:rFonts w:ascii="Arial" w:hAnsi="Arial" w:cs="Arial"/>
          <w:b/>
          <w:sz w:val="20"/>
          <w:szCs w:val="22"/>
        </w:rPr>
        <w:t xml:space="preserve"> com perturbações de mata ciliar no município de Patos de Minas às margens do rio Paranaíba de acordo com o novo Código Florestal.</w:t>
      </w:r>
    </w:p>
    <w:tbl>
      <w:tblPr>
        <w:tblStyle w:val="Tabelacomgrade"/>
        <w:tblW w:w="0" w:type="auto"/>
        <w:jc w:val="center"/>
        <w:tblLook w:val="04A0" w:firstRow="1" w:lastRow="0" w:firstColumn="1" w:lastColumn="0" w:noHBand="0" w:noVBand="1"/>
      </w:tblPr>
      <w:tblGrid>
        <w:gridCol w:w="4070"/>
        <w:gridCol w:w="2549"/>
        <w:gridCol w:w="2441"/>
      </w:tblGrid>
      <w:tr w:rsidR="00BE795E" w:rsidRPr="00734D41" w:rsidTr="008126A8">
        <w:trPr>
          <w:trHeight w:val="174"/>
          <w:jc w:val="center"/>
        </w:trPr>
        <w:tc>
          <w:tcPr>
            <w:tcW w:w="4092" w:type="dxa"/>
            <w:vMerge w:val="restart"/>
            <w:vAlign w:val="center"/>
          </w:tcPr>
          <w:p w:rsidR="00BE795E" w:rsidRPr="00734D41" w:rsidRDefault="00BE795E" w:rsidP="006A1F28">
            <w:pPr>
              <w:pStyle w:val="default"/>
              <w:shd w:val="clear" w:color="auto" w:fill="FFFFFF"/>
              <w:spacing w:before="0" w:beforeAutospacing="0" w:after="0" w:afterAutospacing="0"/>
              <w:jc w:val="center"/>
              <w:rPr>
                <w:rFonts w:ascii="Arial" w:hAnsi="Arial" w:cs="Arial"/>
                <w:b/>
                <w:sz w:val="20"/>
                <w:szCs w:val="20"/>
              </w:rPr>
            </w:pPr>
            <w:r w:rsidRPr="00734D41">
              <w:rPr>
                <w:rFonts w:ascii="Arial" w:hAnsi="Arial" w:cs="Arial"/>
                <w:b/>
                <w:sz w:val="20"/>
                <w:szCs w:val="20"/>
              </w:rPr>
              <w:t>Localidade/Bairro</w:t>
            </w:r>
          </w:p>
        </w:tc>
        <w:tc>
          <w:tcPr>
            <w:tcW w:w="5020" w:type="dxa"/>
            <w:gridSpan w:val="2"/>
            <w:vAlign w:val="center"/>
          </w:tcPr>
          <w:p w:rsidR="006A1F28" w:rsidRPr="00734D41" w:rsidRDefault="00BE795E" w:rsidP="006A1F28">
            <w:pPr>
              <w:pStyle w:val="default"/>
              <w:shd w:val="clear" w:color="auto" w:fill="FFFFFF"/>
              <w:spacing w:before="0" w:beforeAutospacing="0" w:after="0" w:afterAutospacing="0"/>
              <w:jc w:val="center"/>
              <w:rPr>
                <w:rFonts w:ascii="Arial" w:hAnsi="Arial" w:cs="Arial"/>
                <w:b/>
                <w:sz w:val="20"/>
                <w:szCs w:val="20"/>
              </w:rPr>
            </w:pPr>
            <w:r w:rsidRPr="00734D41">
              <w:rPr>
                <w:rFonts w:ascii="Arial" w:hAnsi="Arial" w:cs="Arial"/>
                <w:b/>
                <w:sz w:val="20"/>
                <w:szCs w:val="20"/>
              </w:rPr>
              <w:t>Largura máxima da mata ciliar (m)</w:t>
            </w:r>
          </w:p>
        </w:tc>
      </w:tr>
      <w:tr w:rsidR="00BE795E" w:rsidRPr="00734D41" w:rsidTr="006A1F28">
        <w:trPr>
          <w:trHeight w:val="150"/>
          <w:jc w:val="center"/>
        </w:trPr>
        <w:tc>
          <w:tcPr>
            <w:tcW w:w="4092" w:type="dxa"/>
            <w:vMerge/>
            <w:vAlign w:val="center"/>
          </w:tcPr>
          <w:p w:rsidR="00BE795E" w:rsidRPr="00734D41" w:rsidRDefault="00BE795E" w:rsidP="006A1F28">
            <w:pPr>
              <w:pStyle w:val="default"/>
              <w:shd w:val="clear" w:color="auto" w:fill="FFFFFF"/>
              <w:spacing w:before="0" w:beforeAutospacing="0" w:after="0" w:afterAutospacing="0"/>
              <w:jc w:val="both"/>
              <w:rPr>
                <w:rFonts w:ascii="Arial" w:hAnsi="Arial" w:cs="Arial"/>
                <w:sz w:val="20"/>
                <w:szCs w:val="20"/>
              </w:rPr>
            </w:pPr>
          </w:p>
        </w:tc>
        <w:tc>
          <w:tcPr>
            <w:tcW w:w="2563" w:type="dxa"/>
            <w:vAlign w:val="center"/>
          </w:tcPr>
          <w:p w:rsidR="00BE795E" w:rsidRPr="00734D41" w:rsidRDefault="00BE795E" w:rsidP="006A1F28">
            <w:pPr>
              <w:pStyle w:val="default"/>
              <w:shd w:val="clear" w:color="auto" w:fill="FFFFFF"/>
              <w:spacing w:before="0" w:beforeAutospacing="0" w:after="0" w:afterAutospacing="0"/>
              <w:jc w:val="center"/>
              <w:rPr>
                <w:rFonts w:ascii="Arial" w:hAnsi="Arial" w:cs="Arial"/>
                <w:b/>
                <w:sz w:val="20"/>
                <w:szCs w:val="20"/>
              </w:rPr>
            </w:pPr>
            <w:r w:rsidRPr="00734D41">
              <w:rPr>
                <w:rFonts w:ascii="Arial" w:hAnsi="Arial" w:cs="Arial"/>
                <w:b/>
                <w:sz w:val="20"/>
                <w:szCs w:val="20"/>
              </w:rPr>
              <w:t>Esquerda</w:t>
            </w:r>
          </w:p>
        </w:tc>
        <w:tc>
          <w:tcPr>
            <w:tcW w:w="2457" w:type="dxa"/>
            <w:vAlign w:val="center"/>
          </w:tcPr>
          <w:p w:rsidR="00BE795E" w:rsidRPr="00734D41" w:rsidRDefault="00BE795E" w:rsidP="006A1F28">
            <w:pPr>
              <w:pStyle w:val="default"/>
              <w:shd w:val="clear" w:color="auto" w:fill="FFFFFF"/>
              <w:spacing w:before="0" w:beforeAutospacing="0" w:after="0" w:afterAutospacing="0"/>
              <w:jc w:val="center"/>
              <w:rPr>
                <w:rFonts w:ascii="Arial" w:hAnsi="Arial" w:cs="Arial"/>
                <w:b/>
                <w:sz w:val="20"/>
                <w:szCs w:val="20"/>
              </w:rPr>
            </w:pPr>
            <w:r w:rsidRPr="00734D41">
              <w:rPr>
                <w:rFonts w:ascii="Arial" w:hAnsi="Arial" w:cs="Arial"/>
                <w:b/>
                <w:sz w:val="20"/>
                <w:szCs w:val="20"/>
              </w:rPr>
              <w:t>Direita</w:t>
            </w:r>
          </w:p>
        </w:tc>
      </w:tr>
      <w:tr w:rsidR="00BE795E" w:rsidRPr="00734D41" w:rsidTr="008126A8">
        <w:trPr>
          <w:trHeight w:val="345"/>
          <w:jc w:val="center"/>
        </w:trPr>
        <w:tc>
          <w:tcPr>
            <w:tcW w:w="4092" w:type="dxa"/>
            <w:vAlign w:val="center"/>
          </w:tcPr>
          <w:p w:rsidR="00BE795E" w:rsidRPr="00734D41" w:rsidRDefault="00BE795E" w:rsidP="006A1F28">
            <w:pPr>
              <w:rPr>
                <w:rFonts w:ascii="Arial" w:hAnsi="Arial" w:cs="Arial"/>
                <w:sz w:val="20"/>
                <w:szCs w:val="20"/>
              </w:rPr>
            </w:pPr>
            <w:r w:rsidRPr="00734D41">
              <w:rPr>
                <w:rFonts w:ascii="Arial" w:hAnsi="Arial" w:cs="Arial"/>
                <w:sz w:val="20"/>
                <w:szCs w:val="20"/>
              </w:rPr>
              <w:t>Cidade Nova</w:t>
            </w:r>
          </w:p>
        </w:tc>
        <w:tc>
          <w:tcPr>
            <w:tcW w:w="2563"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5</w:t>
            </w:r>
          </w:p>
        </w:tc>
        <w:tc>
          <w:tcPr>
            <w:tcW w:w="2457"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15</w:t>
            </w:r>
          </w:p>
        </w:tc>
      </w:tr>
      <w:tr w:rsidR="00BE795E" w:rsidRPr="00734D41" w:rsidTr="008126A8">
        <w:trPr>
          <w:trHeight w:val="174"/>
          <w:jc w:val="center"/>
        </w:trPr>
        <w:tc>
          <w:tcPr>
            <w:tcW w:w="4092" w:type="dxa"/>
            <w:vAlign w:val="center"/>
          </w:tcPr>
          <w:p w:rsidR="00BE795E" w:rsidRPr="00734D41" w:rsidRDefault="00BE795E" w:rsidP="006A1F28">
            <w:pPr>
              <w:rPr>
                <w:rFonts w:ascii="Arial" w:hAnsi="Arial" w:cs="Arial"/>
                <w:sz w:val="20"/>
                <w:szCs w:val="20"/>
              </w:rPr>
            </w:pPr>
            <w:r w:rsidRPr="00734D41">
              <w:rPr>
                <w:rFonts w:ascii="Arial" w:hAnsi="Arial" w:cs="Arial"/>
                <w:sz w:val="20"/>
                <w:szCs w:val="20"/>
              </w:rPr>
              <w:t>Jardim Paulistano</w:t>
            </w:r>
          </w:p>
        </w:tc>
        <w:tc>
          <w:tcPr>
            <w:tcW w:w="2563"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2</w:t>
            </w:r>
          </w:p>
        </w:tc>
        <w:tc>
          <w:tcPr>
            <w:tcW w:w="2457"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8</w:t>
            </w:r>
          </w:p>
        </w:tc>
      </w:tr>
      <w:tr w:rsidR="00BE795E" w:rsidRPr="00734D41" w:rsidTr="008126A8">
        <w:trPr>
          <w:trHeight w:val="174"/>
          <w:jc w:val="center"/>
        </w:trPr>
        <w:tc>
          <w:tcPr>
            <w:tcW w:w="4092" w:type="dxa"/>
            <w:vAlign w:val="center"/>
          </w:tcPr>
          <w:p w:rsidR="00BE795E" w:rsidRPr="00734D41" w:rsidRDefault="00BE795E" w:rsidP="006A1F28">
            <w:pPr>
              <w:rPr>
                <w:rFonts w:ascii="Arial" w:hAnsi="Arial" w:cs="Arial"/>
                <w:sz w:val="20"/>
                <w:szCs w:val="20"/>
              </w:rPr>
            </w:pPr>
            <w:r w:rsidRPr="00734D41">
              <w:rPr>
                <w:rFonts w:ascii="Arial" w:hAnsi="Arial" w:cs="Arial"/>
                <w:sz w:val="20"/>
                <w:szCs w:val="20"/>
              </w:rPr>
              <w:t>Vila Rosa</w:t>
            </w:r>
          </w:p>
        </w:tc>
        <w:tc>
          <w:tcPr>
            <w:tcW w:w="2563"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5</w:t>
            </w:r>
          </w:p>
        </w:tc>
        <w:tc>
          <w:tcPr>
            <w:tcW w:w="2457"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2</w:t>
            </w:r>
          </w:p>
        </w:tc>
      </w:tr>
      <w:tr w:rsidR="00BE795E" w:rsidRPr="00734D41" w:rsidTr="008126A8">
        <w:trPr>
          <w:trHeight w:val="174"/>
          <w:jc w:val="center"/>
        </w:trPr>
        <w:tc>
          <w:tcPr>
            <w:tcW w:w="4092" w:type="dxa"/>
            <w:vAlign w:val="center"/>
          </w:tcPr>
          <w:p w:rsidR="00BE795E" w:rsidRPr="00734D41" w:rsidRDefault="00BE795E" w:rsidP="006A1F28">
            <w:pPr>
              <w:rPr>
                <w:rFonts w:ascii="Arial" w:hAnsi="Arial" w:cs="Arial"/>
                <w:sz w:val="20"/>
                <w:szCs w:val="20"/>
              </w:rPr>
            </w:pPr>
            <w:r w:rsidRPr="00734D41">
              <w:rPr>
                <w:rFonts w:ascii="Arial" w:hAnsi="Arial" w:cs="Arial"/>
                <w:sz w:val="20"/>
                <w:szCs w:val="20"/>
              </w:rPr>
              <w:t>Santa Luzia</w:t>
            </w:r>
          </w:p>
        </w:tc>
        <w:tc>
          <w:tcPr>
            <w:tcW w:w="2563"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5</w:t>
            </w:r>
          </w:p>
        </w:tc>
        <w:tc>
          <w:tcPr>
            <w:tcW w:w="2457"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3</w:t>
            </w:r>
          </w:p>
        </w:tc>
      </w:tr>
      <w:tr w:rsidR="00BE795E" w:rsidRPr="00734D41" w:rsidTr="008126A8">
        <w:trPr>
          <w:trHeight w:val="174"/>
          <w:jc w:val="center"/>
        </w:trPr>
        <w:tc>
          <w:tcPr>
            <w:tcW w:w="4092" w:type="dxa"/>
            <w:vAlign w:val="center"/>
          </w:tcPr>
          <w:p w:rsidR="00BE795E" w:rsidRPr="00734D41" w:rsidRDefault="00BE795E" w:rsidP="006A1F28">
            <w:pPr>
              <w:rPr>
                <w:rFonts w:ascii="Arial" w:hAnsi="Arial" w:cs="Arial"/>
                <w:sz w:val="20"/>
                <w:szCs w:val="20"/>
              </w:rPr>
            </w:pPr>
            <w:r w:rsidRPr="00734D41">
              <w:rPr>
                <w:rFonts w:ascii="Arial" w:hAnsi="Arial" w:cs="Arial"/>
                <w:sz w:val="20"/>
                <w:szCs w:val="20"/>
              </w:rPr>
              <w:t>Santa Terezinha</w:t>
            </w:r>
          </w:p>
        </w:tc>
        <w:tc>
          <w:tcPr>
            <w:tcW w:w="2563"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15</w:t>
            </w:r>
          </w:p>
        </w:tc>
        <w:tc>
          <w:tcPr>
            <w:tcW w:w="2457"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10</w:t>
            </w:r>
          </w:p>
        </w:tc>
      </w:tr>
      <w:tr w:rsidR="00BE795E" w:rsidRPr="00734D41" w:rsidTr="008126A8">
        <w:trPr>
          <w:trHeight w:val="174"/>
          <w:jc w:val="center"/>
        </w:trPr>
        <w:tc>
          <w:tcPr>
            <w:tcW w:w="4092" w:type="dxa"/>
            <w:vAlign w:val="center"/>
          </w:tcPr>
          <w:p w:rsidR="00BE795E" w:rsidRPr="00734D41" w:rsidRDefault="00BE795E" w:rsidP="006A1F28">
            <w:pPr>
              <w:rPr>
                <w:rFonts w:ascii="Arial" w:hAnsi="Arial" w:cs="Arial"/>
                <w:sz w:val="20"/>
                <w:szCs w:val="20"/>
              </w:rPr>
            </w:pPr>
            <w:r w:rsidRPr="00734D41">
              <w:rPr>
                <w:rFonts w:ascii="Arial" w:hAnsi="Arial" w:cs="Arial"/>
                <w:sz w:val="20"/>
                <w:szCs w:val="20"/>
              </w:rPr>
              <w:t>Nossa Senhora Aparecida</w:t>
            </w:r>
          </w:p>
        </w:tc>
        <w:tc>
          <w:tcPr>
            <w:tcW w:w="2563"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18</w:t>
            </w:r>
          </w:p>
        </w:tc>
        <w:tc>
          <w:tcPr>
            <w:tcW w:w="2457"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20</w:t>
            </w:r>
          </w:p>
        </w:tc>
      </w:tr>
      <w:tr w:rsidR="00BE795E" w:rsidRPr="00734D41" w:rsidTr="008126A8">
        <w:trPr>
          <w:trHeight w:val="174"/>
          <w:jc w:val="center"/>
        </w:trPr>
        <w:tc>
          <w:tcPr>
            <w:tcW w:w="4092" w:type="dxa"/>
            <w:vAlign w:val="center"/>
          </w:tcPr>
          <w:p w:rsidR="00BE795E" w:rsidRPr="00734D41" w:rsidRDefault="00BE795E" w:rsidP="006A1F28">
            <w:pPr>
              <w:rPr>
                <w:rFonts w:ascii="Arial" w:hAnsi="Arial" w:cs="Arial"/>
                <w:sz w:val="20"/>
                <w:szCs w:val="20"/>
              </w:rPr>
            </w:pPr>
            <w:r w:rsidRPr="00734D41">
              <w:rPr>
                <w:rFonts w:ascii="Arial" w:hAnsi="Arial" w:cs="Arial"/>
                <w:sz w:val="20"/>
                <w:szCs w:val="20"/>
              </w:rPr>
              <w:t>São José Operário</w:t>
            </w:r>
          </w:p>
        </w:tc>
        <w:tc>
          <w:tcPr>
            <w:tcW w:w="2563"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12</w:t>
            </w:r>
          </w:p>
        </w:tc>
        <w:tc>
          <w:tcPr>
            <w:tcW w:w="2457"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5</w:t>
            </w:r>
          </w:p>
        </w:tc>
      </w:tr>
      <w:tr w:rsidR="00BE795E" w:rsidRPr="00734D41" w:rsidTr="008126A8">
        <w:trPr>
          <w:trHeight w:val="174"/>
          <w:jc w:val="center"/>
        </w:trPr>
        <w:tc>
          <w:tcPr>
            <w:tcW w:w="4092" w:type="dxa"/>
            <w:vAlign w:val="center"/>
          </w:tcPr>
          <w:p w:rsidR="00BE795E" w:rsidRPr="00734D41" w:rsidRDefault="00BE795E" w:rsidP="006A1F28">
            <w:pPr>
              <w:rPr>
                <w:rFonts w:ascii="Arial" w:hAnsi="Arial" w:cs="Arial"/>
                <w:sz w:val="20"/>
                <w:szCs w:val="20"/>
              </w:rPr>
            </w:pPr>
            <w:r w:rsidRPr="00734D41">
              <w:rPr>
                <w:rFonts w:ascii="Arial" w:hAnsi="Arial" w:cs="Arial"/>
                <w:sz w:val="20"/>
                <w:szCs w:val="20"/>
              </w:rPr>
              <w:t>Várzea</w:t>
            </w:r>
          </w:p>
        </w:tc>
        <w:tc>
          <w:tcPr>
            <w:tcW w:w="2563"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30</w:t>
            </w:r>
          </w:p>
        </w:tc>
        <w:tc>
          <w:tcPr>
            <w:tcW w:w="2457"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10</w:t>
            </w:r>
          </w:p>
        </w:tc>
      </w:tr>
      <w:tr w:rsidR="00BE795E" w:rsidRPr="00734D41" w:rsidTr="008126A8">
        <w:trPr>
          <w:trHeight w:val="174"/>
          <w:jc w:val="center"/>
        </w:trPr>
        <w:tc>
          <w:tcPr>
            <w:tcW w:w="4092" w:type="dxa"/>
            <w:vAlign w:val="center"/>
          </w:tcPr>
          <w:p w:rsidR="00BE795E" w:rsidRPr="00734D41" w:rsidRDefault="00BE795E" w:rsidP="006A1F28">
            <w:pPr>
              <w:rPr>
                <w:rFonts w:ascii="Arial" w:hAnsi="Arial" w:cs="Arial"/>
                <w:sz w:val="20"/>
                <w:szCs w:val="20"/>
              </w:rPr>
            </w:pPr>
            <w:r w:rsidRPr="00734D41">
              <w:rPr>
                <w:rFonts w:ascii="Arial" w:hAnsi="Arial" w:cs="Arial"/>
                <w:sz w:val="20"/>
                <w:szCs w:val="20"/>
              </w:rPr>
              <w:t>Santo Antônio</w:t>
            </w:r>
          </w:p>
        </w:tc>
        <w:tc>
          <w:tcPr>
            <w:tcW w:w="2563"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18</w:t>
            </w:r>
          </w:p>
        </w:tc>
        <w:tc>
          <w:tcPr>
            <w:tcW w:w="2457"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35</w:t>
            </w:r>
          </w:p>
        </w:tc>
      </w:tr>
      <w:tr w:rsidR="00BE795E" w:rsidRPr="00734D41" w:rsidTr="008126A8">
        <w:trPr>
          <w:trHeight w:val="174"/>
          <w:jc w:val="center"/>
        </w:trPr>
        <w:tc>
          <w:tcPr>
            <w:tcW w:w="4092" w:type="dxa"/>
            <w:vAlign w:val="center"/>
          </w:tcPr>
          <w:p w:rsidR="00BE795E" w:rsidRPr="00734D41" w:rsidRDefault="00BE795E" w:rsidP="006A1F28">
            <w:pPr>
              <w:rPr>
                <w:rFonts w:ascii="Arial" w:hAnsi="Arial" w:cs="Arial"/>
                <w:sz w:val="20"/>
                <w:szCs w:val="20"/>
              </w:rPr>
            </w:pPr>
            <w:r w:rsidRPr="00734D41">
              <w:rPr>
                <w:rFonts w:ascii="Arial" w:hAnsi="Arial" w:cs="Arial"/>
                <w:sz w:val="20"/>
                <w:szCs w:val="20"/>
              </w:rPr>
              <w:t>Copacabana</w:t>
            </w:r>
          </w:p>
        </w:tc>
        <w:tc>
          <w:tcPr>
            <w:tcW w:w="2563"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18</w:t>
            </w:r>
          </w:p>
        </w:tc>
        <w:tc>
          <w:tcPr>
            <w:tcW w:w="2457"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15</w:t>
            </w:r>
          </w:p>
        </w:tc>
      </w:tr>
      <w:tr w:rsidR="000E2A95" w:rsidRPr="00734D41" w:rsidTr="008126A8">
        <w:trPr>
          <w:trHeight w:val="174"/>
          <w:jc w:val="center"/>
        </w:trPr>
        <w:tc>
          <w:tcPr>
            <w:tcW w:w="4092" w:type="dxa"/>
            <w:vAlign w:val="center"/>
          </w:tcPr>
          <w:p w:rsidR="000E2A95" w:rsidRPr="00734D41" w:rsidRDefault="000E2A95" w:rsidP="006A1F28">
            <w:pPr>
              <w:rPr>
                <w:rFonts w:ascii="Arial" w:hAnsi="Arial" w:cs="Arial"/>
                <w:sz w:val="20"/>
                <w:szCs w:val="20"/>
              </w:rPr>
            </w:pPr>
            <w:r w:rsidRPr="00734D41">
              <w:rPr>
                <w:rFonts w:ascii="Arial" w:hAnsi="Arial" w:cs="Arial"/>
                <w:sz w:val="20"/>
                <w:szCs w:val="20"/>
              </w:rPr>
              <w:t>Laranjeiras</w:t>
            </w:r>
          </w:p>
        </w:tc>
        <w:tc>
          <w:tcPr>
            <w:tcW w:w="2563" w:type="dxa"/>
            <w:vAlign w:val="center"/>
          </w:tcPr>
          <w:p w:rsidR="000E2A95" w:rsidRPr="00734D41" w:rsidRDefault="000E2A95" w:rsidP="006A1F28">
            <w:pPr>
              <w:jc w:val="center"/>
              <w:rPr>
                <w:rFonts w:ascii="Arial" w:hAnsi="Arial" w:cs="Arial"/>
                <w:sz w:val="20"/>
                <w:szCs w:val="20"/>
              </w:rPr>
            </w:pPr>
            <w:r w:rsidRPr="00734D41">
              <w:rPr>
                <w:rFonts w:ascii="Arial" w:hAnsi="Arial" w:cs="Arial"/>
                <w:sz w:val="20"/>
                <w:szCs w:val="20"/>
              </w:rPr>
              <w:t>2</w:t>
            </w:r>
          </w:p>
        </w:tc>
        <w:tc>
          <w:tcPr>
            <w:tcW w:w="2457" w:type="dxa"/>
            <w:vAlign w:val="center"/>
          </w:tcPr>
          <w:p w:rsidR="000E2A95" w:rsidRPr="00734D41" w:rsidRDefault="000E2A95" w:rsidP="006A1F28">
            <w:pPr>
              <w:jc w:val="center"/>
              <w:rPr>
                <w:rFonts w:ascii="Arial" w:hAnsi="Arial" w:cs="Arial"/>
                <w:sz w:val="20"/>
                <w:szCs w:val="20"/>
              </w:rPr>
            </w:pPr>
            <w:r w:rsidRPr="00734D41">
              <w:rPr>
                <w:rFonts w:ascii="Arial" w:hAnsi="Arial" w:cs="Arial"/>
                <w:sz w:val="20"/>
                <w:szCs w:val="20"/>
              </w:rPr>
              <w:t>7</w:t>
            </w:r>
          </w:p>
        </w:tc>
      </w:tr>
      <w:tr w:rsidR="00BE795E" w:rsidRPr="00734D41" w:rsidTr="008126A8">
        <w:trPr>
          <w:trHeight w:val="174"/>
          <w:jc w:val="center"/>
        </w:trPr>
        <w:tc>
          <w:tcPr>
            <w:tcW w:w="4092" w:type="dxa"/>
            <w:vAlign w:val="center"/>
          </w:tcPr>
          <w:p w:rsidR="00BE795E" w:rsidRPr="00734D41" w:rsidRDefault="00BE795E" w:rsidP="006A1F28">
            <w:pPr>
              <w:rPr>
                <w:rFonts w:ascii="Arial" w:hAnsi="Arial" w:cs="Arial"/>
                <w:sz w:val="20"/>
                <w:szCs w:val="20"/>
              </w:rPr>
            </w:pPr>
            <w:r w:rsidRPr="00734D41">
              <w:rPr>
                <w:rFonts w:ascii="Arial" w:hAnsi="Arial" w:cs="Arial"/>
                <w:sz w:val="20"/>
                <w:szCs w:val="20"/>
              </w:rPr>
              <w:t>Padre Eustáquio</w:t>
            </w:r>
          </w:p>
        </w:tc>
        <w:tc>
          <w:tcPr>
            <w:tcW w:w="2563"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8</w:t>
            </w:r>
          </w:p>
        </w:tc>
        <w:tc>
          <w:tcPr>
            <w:tcW w:w="2457"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6</w:t>
            </w:r>
          </w:p>
        </w:tc>
      </w:tr>
      <w:tr w:rsidR="00BE795E" w:rsidRPr="00734D41" w:rsidTr="008126A8">
        <w:trPr>
          <w:trHeight w:val="174"/>
          <w:jc w:val="center"/>
        </w:trPr>
        <w:tc>
          <w:tcPr>
            <w:tcW w:w="4092" w:type="dxa"/>
            <w:vAlign w:val="center"/>
          </w:tcPr>
          <w:p w:rsidR="00BE795E" w:rsidRPr="00734D41" w:rsidRDefault="00BE795E" w:rsidP="006A1F28">
            <w:pPr>
              <w:rPr>
                <w:rFonts w:ascii="Arial" w:hAnsi="Arial" w:cs="Arial"/>
                <w:sz w:val="20"/>
                <w:szCs w:val="20"/>
              </w:rPr>
            </w:pPr>
            <w:r w:rsidRPr="00734D41">
              <w:rPr>
                <w:rFonts w:ascii="Arial" w:hAnsi="Arial" w:cs="Arial"/>
                <w:sz w:val="20"/>
                <w:szCs w:val="20"/>
              </w:rPr>
              <w:t>Sorriso</w:t>
            </w:r>
          </w:p>
        </w:tc>
        <w:tc>
          <w:tcPr>
            <w:tcW w:w="2563"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3</w:t>
            </w:r>
          </w:p>
        </w:tc>
        <w:tc>
          <w:tcPr>
            <w:tcW w:w="2457"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3</w:t>
            </w:r>
          </w:p>
        </w:tc>
      </w:tr>
      <w:tr w:rsidR="00BE795E" w:rsidRPr="00734D41" w:rsidTr="008126A8">
        <w:trPr>
          <w:trHeight w:val="174"/>
          <w:jc w:val="center"/>
        </w:trPr>
        <w:tc>
          <w:tcPr>
            <w:tcW w:w="4092" w:type="dxa"/>
            <w:vAlign w:val="center"/>
          </w:tcPr>
          <w:p w:rsidR="00BE795E" w:rsidRPr="00734D41" w:rsidRDefault="00BE795E" w:rsidP="006A1F28">
            <w:pPr>
              <w:rPr>
                <w:rFonts w:ascii="Arial" w:hAnsi="Arial" w:cs="Arial"/>
                <w:sz w:val="20"/>
                <w:szCs w:val="20"/>
              </w:rPr>
            </w:pPr>
            <w:r w:rsidRPr="00734D41">
              <w:rPr>
                <w:rFonts w:ascii="Arial" w:hAnsi="Arial" w:cs="Arial"/>
                <w:sz w:val="20"/>
                <w:szCs w:val="20"/>
              </w:rPr>
              <w:t>Coração Eucarístico</w:t>
            </w:r>
          </w:p>
        </w:tc>
        <w:tc>
          <w:tcPr>
            <w:tcW w:w="2563"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7</w:t>
            </w:r>
          </w:p>
        </w:tc>
        <w:tc>
          <w:tcPr>
            <w:tcW w:w="2457"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1</w:t>
            </w:r>
          </w:p>
        </w:tc>
      </w:tr>
      <w:tr w:rsidR="00BE795E" w:rsidRPr="00734D41" w:rsidTr="008126A8">
        <w:trPr>
          <w:trHeight w:val="174"/>
          <w:jc w:val="center"/>
        </w:trPr>
        <w:tc>
          <w:tcPr>
            <w:tcW w:w="4092" w:type="dxa"/>
            <w:vAlign w:val="center"/>
          </w:tcPr>
          <w:p w:rsidR="00BE795E" w:rsidRPr="00734D41" w:rsidRDefault="00BE795E" w:rsidP="006A1F28">
            <w:pPr>
              <w:rPr>
                <w:rFonts w:ascii="Arial" w:hAnsi="Arial" w:cs="Arial"/>
                <w:sz w:val="20"/>
                <w:szCs w:val="20"/>
              </w:rPr>
            </w:pPr>
            <w:r w:rsidRPr="00734D41">
              <w:rPr>
                <w:rFonts w:ascii="Arial" w:hAnsi="Arial" w:cs="Arial"/>
                <w:sz w:val="20"/>
                <w:szCs w:val="20"/>
              </w:rPr>
              <w:t>Nossa Senhora de Fátima</w:t>
            </w:r>
          </w:p>
        </w:tc>
        <w:tc>
          <w:tcPr>
            <w:tcW w:w="2563"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12</w:t>
            </w:r>
          </w:p>
        </w:tc>
        <w:tc>
          <w:tcPr>
            <w:tcW w:w="2457" w:type="dxa"/>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10</w:t>
            </w:r>
          </w:p>
        </w:tc>
      </w:tr>
      <w:tr w:rsidR="00BE795E" w:rsidRPr="00734D41" w:rsidTr="006952D5">
        <w:trPr>
          <w:trHeight w:val="174"/>
          <w:jc w:val="center"/>
        </w:trPr>
        <w:tc>
          <w:tcPr>
            <w:tcW w:w="4092" w:type="dxa"/>
            <w:tcBorders>
              <w:bottom w:val="double" w:sz="4" w:space="0" w:color="auto"/>
            </w:tcBorders>
            <w:vAlign w:val="center"/>
          </w:tcPr>
          <w:p w:rsidR="00BE795E" w:rsidRPr="00734D41" w:rsidRDefault="00BE795E" w:rsidP="006A1F28">
            <w:pPr>
              <w:rPr>
                <w:rFonts w:ascii="Arial" w:hAnsi="Arial" w:cs="Arial"/>
                <w:sz w:val="20"/>
                <w:szCs w:val="20"/>
              </w:rPr>
            </w:pPr>
            <w:r w:rsidRPr="00734D41">
              <w:rPr>
                <w:rFonts w:ascii="Arial" w:hAnsi="Arial" w:cs="Arial"/>
                <w:sz w:val="20"/>
                <w:szCs w:val="20"/>
              </w:rPr>
              <w:t>Barreiro</w:t>
            </w:r>
          </w:p>
        </w:tc>
        <w:tc>
          <w:tcPr>
            <w:tcW w:w="2563" w:type="dxa"/>
            <w:tcBorders>
              <w:bottom w:val="double" w:sz="4" w:space="0" w:color="auto"/>
            </w:tcBorders>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6</w:t>
            </w:r>
          </w:p>
        </w:tc>
        <w:tc>
          <w:tcPr>
            <w:tcW w:w="2457" w:type="dxa"/>
            <w:tcBorders>
              <w:bottom w:val="double" w:sz="4" w:space="0" w:color="auto"/>
            </w:tcBorders>
            <w:vAlign w:val="center"/>
          </w:tcPr>
          <w:p w:rsidR="00BE795E" w:rsidRPr="00734D41" w:rsidRDefault="00BE795E" w:rsidP="006A1F28">
            <w:pPr>
              <w:jc w:val="center"/>
              <w:rPr>
                <w:rFonts w:ascii="Arial" w:hAnsi="Arial" w:cs="Arial"/>
                <w:sz w:val="20"/>
                <w:szCs w:val="20"/>
              </w:rPr>
            </w:pPr>
            <w:r w:rsidRPr="00734D41">
              <w:rPr>
                <w:rFonts w:ascii="Arial" w:hAnsi="Arial" w:cs="Arial"/>
                <w:sz w:val="20"/>
                <w:szCs w:val="20"/>
              </w:rPr>
              <w:t>10</w:t>
            </w:r>
          </w:p>
        </w:tc>
      </w:tr>
    </w:tbl>
    <w:p w:rsidR="00E35650" w:rsidRPr="00734D41" w:rsidRDefault="009855B0" w:rsidP="006A1F28">
      <w:pPr>
        <w:pStyle w:val="default"/>
        <w:shd w:val="clear" w:color="auto" w:fill="FFFFFF"/>
        <w:spacing w:before="0" w:beforeAutospacing="0" w:after="0" w:afterAutospacing="0"/>
        <w:jc w:val="both"/>
        <w:rPr>
          <w:rFonts w:ascii="Arial" w:hAnsi="Arial" w:cs="Arial"/>
          <w:sz w:val="20"/>
        </w:rPr>
      </w:pPr>
      <w:r>
        <w:rPr>
          <w:rFonts w:ascii="Arial" w:hAnsi="Arial" w:cs="Arial"/>
          <w:sz w:val="20"/>
        </w:rPr>
        <w:t>Fonte</w:t>
      </w:r>
      <w:r w:rsidR="00E35650" w:rsidRPr="00AE5839">
        <w:rPr>
          <w:rFonts w:ascii="Arial" w:hAnsi="Arial" w:cs="Arial"/>
          <w:sz w:val="20"/>
        </w:rPr>
        <w:t>:</w:t>
      </w:r>
      <w:r w:rsidR="00E35650" w:rsidRPr="00734D41">
        <w:rPr>
          <w:rFonts w:ascii="Arial" w:hAnsi="Arial" w:cs="Arial"/>
          <w:sz w:val="20"/>
        </w:rPr>
        <w:t xml:space="preserve"> O</w:t>
      </w:r>
      <w:r>
        <w:rPr>
          <w:rFonts w:ascii="Arial" w:hAnsi="Arial" w:cs="Arial"/>
          <w:sz w:val="20"/>
        </w:rPr>
        <w:t>s autores, 2016.</w:t>
      </w:r>
    </w:p>
    <w:p w:rsidR="001C46D3" w:rsidRPr="001C24BA" w:rsidRDefault="00BE795E" w:rsidP="001C46D3">
      <w:pPr>
        <w:pStyle w:val="default"/>
        <w:shd w:val="clear" w:color="auto" w:fill="FFFFFF"/>
        <w:spacing w:line="360" w:lineRule="auto"/>
        <w:jc w:val="both"/>
        <w:rPr>
          <w:rFonts w:ascii="Arial" w:hAnsi="Arial" w:cs="Arial"/>
        </w:rPr>
      </w:pPr>
      <w:r w:rsidRPr="00734D41">
        <w:rPr>
          <w:rFonts w:ascii="Arial" w:hAnsi="Arial" w:cs="Arial"/>
        </w:rPr>
        <w:lastRenderedPageBreak/>
        <w:t>Os bairros Jardim Paulistano e Laranjeiras apresentaram os menores índices de</w:t>
      </w:r>
      <w:r w:rsidR="002B2E42" w:rsidRPr="00734D41">
        <w:rPr>
          <w:rFonts w:ascii="Arial" w:hAnsi="Arial" w:cs="Arial"/>
        </w:rPr>
        <w:t xml:space="preserve"> </w:t>
      </w:r>
      <w:r w:rsidRPr="00734D41">
        <w:rPr>
          <w:rFonts w:ascii="Arial" w:hAnsi="Arial" w:cs="Arial"/>
        </w:rPr>
        <w:t xml:space="preserve">comprimento e largura de mata ciliar; já os bairros Nossa Senhora Aparecida e Várzea apresentaram a maior largura de mata ciliar em duas curvas do rio; os demais bairros mantiveram um padrão de presença e intensa degradação da mata ciliar. De acordo com a lei municipal nº 2.870/91, artigo 1º, a preservação permanente para as margens do rio Paranaíba deve abranger uma faixa de 100 metros de largura em cada lado ao longo de toda a sua extensão no território do município. Em desacordo com a lei, a </w:t>
      </w:r>
      <w:r w:rsidRPr="001C24BA">
        <w:rPr>
          <w:rFonts w:ascii="Arial" w:hAnsi="Arial" w:cs="Arial"/>
        </w:rPr>
        <w:t xml:space="preserve">maior faixa de conservação da mata foi de aproximadamente </w:t>
      </w:r>
      <w:r w:rsidR="001853CB" w:rsidRPr="001C24BA">
        <w:rPr>
          <w:rFonts w:ascii="Arial" w:hAnsi="Arial" w:cs="Arial"/>
        </w:rPr>
        <w:t>35m</w:t>
      </w:r>
      <w:r w:rsidRPr="001C24BA">
        <w:rPr>
          <w:rFonts w:ascii="Arial" w:hAnsi="Arial" w:cs="Arial"/>
        </w:rPr>
        <w:t xml:space="preserve"> de largura em uma curva do rio, no bairro </w:t>
      </w:r>
      <w:r w:rsidR="001C46D3" w:rsidRPr="001C24BA">
        <w:rPr>
          <w:rFonts w:ascii="Arial" w:hAnsi="Arial" w:cs="Arial"/>
        </w:rPr>
        <w:t>Santo Antônio</w:t>
      </w:r>
      <w:r w:rsidR="001853CB" w:rsidRPr="001C24BA">
        <w:rPr>
          <w:rFonts w:ascii="Arial" w:hAnsi="Arial" w:cs="Arial"/>
        </w:rPr>
        <w:t>,</w:t>
      </w:r>
      <w:r w:rsidR="00824347" w:rsidRPr="001C24BA">
        <w:rPr>
          <w:rFonts w:ascii="Arial" w:hAnsi="Arial" w:cs="Arial"/>
        </w:rPr>
        <w:t xml:space="preserve"> conforme demonstrado no Gráfico 1</w:t>
      </w:r>
      <w:r w:rsidR="001853CB" w:rsidRPr="001C24BA">
        <w:rPr>
          <w:rFonts w:ascii="Arial" w:hAnsi="Arial" w:cs="Arial"/>
        </w:rPr>
        <w:t>,</w:t>
      </w:r>
      <w:r w:rsidR="001C46D3" w:rsidRPr="001C24BA">
        <w:rPr>
          <w:rFonts w:ascii="Arial" w:hAnsi="Arial" w:cs="Arial"/>
        </w:rPr>
        <w:t xml:space="preserve"> que compara as faixas vegetacionais no município de Patos de Minas, MG.</w:t>
      </w:r>
    </w:p>
    <w:p w:rsidR="009855B0" w:rsidRPr="001C24BA" w:rsidRDefault="00EC36DC" w:rsidP="00B9565F">
      <w:pPr>
        <w:pStyle w:val="default"/>
        <w:shd w:val="clear" w:color="auto" w:fill="FFFFFF"/>
        <w:spacing w:line="360" w:lineRule="auto"/>
        <w:jc w:val="both"/>
        <w:rPr>
          <w:rFonts w:ascii="Arial" w:hAnsi="Arial" w:cs="Arial"/>
        </w:rPr>
      </w:pPr>
      <w:r w:rsidRPr="001C24BA">
        <w:rPr>
          <w:rFonts w:ascii="Arial" w:hAnsi="Arial" w:cs="Arial"/>
        </w:rPr>
        <w:t>São encontradas em todo o percurso do rio áreas de plantações ou pastagens atingindo a sua borda, co</w:t>
      </w:r>
      <w:r w:rsidR="001853CB" w:rsidRPr="001C24BA">
        <w:rPr>
          <w:rFonts w:ascii="Arial" w:hAnsi="Arial" w:cs="Arial"/>
        </w:rPr>
        <w:t>m ausência de cobertura arbórea</w:t>
      </w:r>
      <w:r w:rsidRPr="001C24BA">
        <w:rPr>
          <w:rFonts w:ascii="Arial" w:hAnsi="Arial" w:cs="Arial"/>
        </w:rPr>
        <w:t xml:space="preserve"> devido ao desmatamento acentuado. Por esse motivo, são evidenciados processos erosivos, que atuam principalmente na época das cheias, causando os desbarrancamentos. </w:t>
      </w:r>
    </w:p>
    <w:p w:rsidR="00AE5839" w:rsidRPr="00AE5839" w:rsidRDefault="00DD233E" w:rsidP="009855B0">
      <w:pPr>
        <w:pStyle w:val="default"/>
        <w:shd w:val="clear" w:color="auto" w:fill="FFFFFF"/>
        <w:spacing w:before="0" w:beforeAutospacing="0" w:after="0" w:afterAutospacing="0"/>
        <w:jc w:val="both"/>
        <w:rPr>
          <w:rFonts w:ascii="Arial" w:hAnsi="Arial" w:cs="Arial"/>
          <w:b/>
          <w:sz w:val="20"/>
        </w:rPr>
      </w:pPr>
      <w:r w:rsidRPr="001C24BA">
        <w:rPr>
          <w:rFonts w:ascii="Arial" w:hAnsi="Arial" w:cs="Arial"/>
          <w:b/>
          <w:sz w:val="20"/>
        </w:rPr>
        <w:t>Gráfico 1 - Comparação da largura das faixas de vegetação esquerda/direita nos bairros próximos ao leito</w:t>
      </w:r>
      <w:r w:rsidRPr="00AE5839">
        <w:rPr>
          <w:rFonts w:ascii="Arial" w:hAnsi="Arial" w:cs="Arial"/>
          <w:b/>
          <w:sz w:val="20"/>
        </w:rPr>
        <w:t xml:space="preserve"> do rio no município de Patos de Minas, Minas Gerais.</w:t>
      </w:r>
    </w:p>
    <w:p w:rsidR="00BA7310" w:rsidRPr="00734D41" w:rsidRDefault="00AE5839" w:rsidP="009855B0">
      <w:pPr>
        <w:pStyle w:val="default"/>
        <w:shd w:val="clear" w:color="auto" w:fill="FFFFFF"/>
        <w:spacing w:before="0" w:beforeAutospacing="0" w:after="0" w:afterAutospacing="0"/>
        <w:rPr>
          <w:rFonts w:ascii="Arial" w:hAnsi="Arial" w:cs="Arial"/>
          <w:sz w:val="20"/>
        </w:rPr>
      </w:pPr>
      <w:r w:rsidRPr="00734D41">
        <w:rPr>
          <w:rFonts w:ascii="Arial" w:hAnsi="Arial" w:cs="Arial"/>
          <w:b/>
          <w:noProof/>
          <w:sz w:val="22"/>
        </w:rPr>
        <w:drawing>
          <wp:anchor distT="0" distB="0" distL="114300" distR="114300" simplePos="0" relativeHeight="251660288" behindDoc="0" locked="0" layoutInCell="1" allowOverlap="1" wp14:anchorId="0D7CFAFA" wp14:editId="0EB50ECF">
            <wp:simplePos x="0" y="0"/>
            <wp:positionH relativeFrom="column">
              <wp:posOffset>-24130</wp:posOffset>
            </wp:positionH>
            <wp:positionV relativeFrom="paragraph">
              <wp:posOffset>148590</wp:posOffset>
            </wp:positionV>
            <wp:extent cx="5772150" cy="3002915"/>
            <wp:effectExtent l="0" t="0" r="0" b="6985"/>
            <wp:wrapSquare wrapText="bothSides"/>
            <wp:docPr id="3"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margin">
              <wp14:pctWidth>0</wp14:pctWidth>
            </wp14:sizeRelH>
          </wp:anchor>
        </w:drawing>
      </w:r>
    </w:p>
    <w:p w:rsidR="00BA7310" w:rsidRPr="00734D41" w:rsidRDefault="009855B0" w:rsidP="00AE5839">
      <w:pPr>
        <w:pStyle w:val="default"/>
        <w:shd w:val="clear" w:color="auto" w:fill="FFFFFF"/>
        <w:spacing w:before="0" w:beforeAutospacing="0" w:after="0" w:afterAutospacing="0"/>
        <w:rPr>
          <w:rFonts w:ascii="Arial" w:hAnsi="Arial" w:cs="Arial"/>
          <w:sz w:val="22"/>
        </w:rPr>
      </w:pPr>
      <w:r>
        <w:rPr>
          <w:rFonts w:ascii="Arial" w:hAnsi="Arial" w:cs="Arial"/>
          <w:sz w:val="20"/>
        </w:rPr>
        <w:t>Fonte</w:t>
      </w:r>
      <w:r w:rsidR="00AE5839">
        <w:rPr>
          <w:rFonts w:ascii="Arial" w:hAnsi="Arial" w:cs="Arial"/>
          <w:sz w:val="20"/>
        </w:rPr>
        <w:t xml:space="preserve">: </w:t>
      </w:r>
      <w:r w:rsidR="00AE5839" w:rsidRPr="00734D41">
        <w:rPr>
          <w:rFonts w:ascii="Arial" w:hAnsi="Arial" w:cs="Arial"/>
          <w:sz w:val="20"/>
        </w:rPr>
        <w:t>Os autores</w:t>
      </w:r>
      <w:r>
        <w:rPr>
          <w:rFonts w:ascii="Arial" w:hAnsi="Arial" w:cs="Arial"/>
          <w:sz w:val="20"/>
        </w:rPr>
        <w:t>, 2016.</w:t>
      </w:r>
    </w:p>
    <w:p w:rsidR="00AE5839" w:rsidRDefault="00AE5839" w:rsidP="00DD233E">
      <w:pPr>
        <w:pStyle w:val="default"/>
        <w:shd w:val="clear" w:color="auto" w:fill="FFFFFF"/>
        <w:spacing w:before="120" w:beforeAutospacing="0" w:after="120" w:afterAutospacing="0" w:line="360" w:lineRule="auto"/>
        <w:jc w:val="both"/>
        <w:rPr>
          <w:rFonts w:ascii="Arial" w:hAnsi="Arial" w:cs="Arial"/>
        </w:rPr>
      </w:pPr>
    </w:p>
    <w:p w:rsidR="00A15589" w:rsidRPr="00734D41" w:rsidRDefault="00DD4EA8" w:rsidP="00DD233E">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lastRenderedPageBreak/>
        <w:t xml:space="preserve">Percebe-se que a margem proposta no </w:t>
      </w:r>
      <w:r w:rsidR="00EC36DC" w:rsidRPr="00734D41">
        <w:rPr>
          <w:rFonts w:ascii="Arial" w:hAnsi="Arial" w:cs="Arial"/>
        </w:rPr>
        <w:t>d</w:t>
      </w:r>
      <w:r w:rsidRPr="00734D41">
        <w:rPr>
          <w:rFonts w:ascii="Arial" w:hAnsi="Arial" w:cs="Arial"/>
        </w:rPr>
        <w:t>iploma não se encontra adequad</w:t>
      </w:r>
      <w:r w:rsidR="00EC36DC" w:rsidRPr="00734D41">
        <w:rPr>
          <w:rFonts w:ascii="Arial" w:hAnsi="Arial" w:cs="Arial"/>
        </w:rPr>
        <w:t>a</w:t>
      </w:r>
      <w:r w:rsidRPr="00734D41">
        <w:rPr>
          <w:rFonts w:ascii="Arial" w:hAnsi="Arial" w:cs="Arial"/>
        </w:rPr>
        <w:t xml:space="preserve"> </w:t>
      </w:r>
      <w:r w:rsidR="00A15589" w:rsidRPr="00734D41">
        <w:rPr>
          <w:rFonts w:ascii="Arial" w:hAnsi="Arial" w:cs="Arial"/>
        </w:rPr>
        <w:t xml:space="preserve">à realidade das imagens do rio. Essa nova lei visa o enquadramento das necessidades de cultivo da terra, como pastagens e/ou agricultura e a proteção dos recursos naturais essenciais </w:t>
      </w:r>
      <w:r w:rsidR="001640DE" w:rsidRPr="00734D41">
        <w:rPr>
          <w:rFonts w:ascii="Arial" w:hAnsi="Arial" w:cs="Arial"/>
        </w:rPr>
        <w:t>à</w:t>
      </w:r>
      <w:r w:rsidR="00A15589" w:rsidRPr="00734D41">
        <w:rPr>
          <w:rFonts w:ascii="Arial" w:hAnsi="Arial" w:cs="Arial"/>
        </w:rPr>
        <w:t xml:space="preserve"> vida</w:t>
      </w:r>
      <w:r w:rsidR="003C51D0" w:rsidRPr="00734D41">
        <w:rPr>
          <w:rFonts w:ascii="Arial" w:hAnsi="Arial" w:cs="Arial"/>
        </w:rPr>
        <w:t xml:space="preserve"> e </w:t>
      </w:r>
      <w:r w:rsidR="001640DE" w:rsidRPr="00734D41">
        <w:rPr>
          <w:rFonts w:ascii="Arial" w:hAnsi="Arial" w:cs="Arial"/>
        </w:rPr>
        <w:t xml:space="preserve">à </w:t>
      </w:r>
      <w:r w:rsidR="003C51D0" w:rsidRPr="00734D41">
        <w:rPr>
          <w:rFonts w:ascii="Arial" w:hAnsi="Arial" w:cs="Arial"/>
        </w:rPr>
        <w:t>preservação de grades vegetacionais.</w:t>
      </w:r>
    </w:p>
    <w:p w:rsidR="00824347" w:rsidRPr="001C24BA" w:rsidRDefault="00C25CD3" w:rsidP="00DD233E">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 xml:space="preserve">A principal perda de APP se dá pela exploração </w:t>
      </w:r>
      <w:r w:rsidR="001278F2" w:rsidRPr="00734D41">
        <w:rPr>
          <w:rFonts w:ascii="Arial" w:hAnsi="Arial" w:cs="Arial"/>
        </w:rPr>
        <w:t>agrosilv</w:t>
      </w:r>
      <w:r w:rsidR="001640DE" w:rsidRPr="00734D41">
        <w:rPr>
          <w:rFonts w:ascii="Arial" w:hAnsi="Arial" w:cs="Arial"/>
        </w:rPr>
        <w:t>o</w:t>
      </w:r>
      <w:r w:rsidR="001278F2" w:rsidRPr="00734D41">
        <w:rPr>
          <w:rFonts w:ascii="Arial" w:hAnsi="Arial" w:cs="Arial"/>
        </w:rPr>
        <w:t>pastori</w:t>
      </w:r>
      <w:r w:rsidRPr="00734D41">
        <w:rPr>
          <w:rFonts w:ascii="Arial" w:hAnsi="Arial" w:cs="Arial"/>
        </w:rPr>
        <w:t xml:space="preserve">l no </w:t>
      </w:r>
      <w:r w:rsidR="00D47AB4" w:rsidRPr="00734D41">
        <w:rPr>
          <w:rFonts w:ascii="Arial" w:hAnsi="Arial" w:cs="Arial"/>
        </w:rPr>
        <w:t>território</w:t>
      </w:r>
      <w:r w:rsidRPr="00734D41">
        <w:rPr>
          <w:rFonts w:ascii="Arial" w:hAnsi="Arial" w:cs="Arial"/>
        </w:rPr>
        <w:t xml:space="preserve"> brasileiro. A retirada da vegetação natural de bacias hidrográficas para ocupação por </w:t>
      </w:r>
      <w:r w:rsidRPr="001C24BA">
        <w:rPr>
          <w:rFonts w:ascii="Arial" w:hAnsi="Arial" w:cs="Arial"/>
        </w:rPr>
        <w:t>agricultura representa, usualmente, uma etapa intermediária no processo de deterioração de um corpo d’água</w:t>
      </w:r>
      <w:r w:rsidR="00583C37" w:rsidRPr="001C24BA">
        <w:rPr>
          <w:rFonts w:ascii="Arial" w:hAnsi="Arial" w:cs="Arial"/>
        </w:rPr>
        <w:t xml:space="preserve"> (Figura </w:t>
      </w:r>
      <w:r w:rsidR="00EC36DC" w:rsidRPr="001C24BA">
        <w:rPr>
          <w:rFonts w:ascii="Arial" w:hAnsi="Arial" w:cs="Arial"/>
        </w:rPr>
        <w:t>4</w:t>
      </w:r>
      <w:r w:rsidR="00583C37" w:rsidRPr="001C24BA">
        <w:rPr>
          <w:rFonts w:ascii="Arial" w:hAnsi="Arial" w:cs="Arial"/>
        </w:rPr>
        <w:t>)</w:t>
      </w:r>
      <w:r w:rsidRPr="001C24BA">
        <w:rPr>
          <w:rFonts w:ascii="Arial" w:hAnsi="Arial" w:cs="Arial"/>
        </w:rPr>
        <w:t>. Com isso, há uma retirada de nutrientes que não é compensada atualmente, causando uma quebra no ciclo</w:t>
      </w:r>
      <w:r w:rsidR="00D47AB4" w:rsidRPr="001C24BA">
        <w:rPr>
          <w:rFonts w:ascii="Arial" w:hAnsi="Arial" w:cs="Arial"/>
        </w:rPr>
        <w:t xml:space="preserve"> </w:t>
      </w:r>
      <w:r w:rsidRPr="001C24BA">
        <w:rPr>
          <w:rFonts w:ascii="Arial" w:hAnsi="Arial" w:cs="Arial"/>
        </w:rPr>
        <w:t>interno dos mesmos. A substituição das matas por produtos agricultáveis pode causar também uma redução da capacidade</w:t>
      </w:r>
      <w:r w:rsidR="00BE1D63" w:rsidRPr="001C24BA">
        <w:rPr>
          <w:rFonts w:ascii="Arial" w:hAnsi="Arial" w:cs="Arial"/>
        </w:rPr>
        <w:t xml:space="preserve"> de infiltração de água no solo</w:t>
      </w:r>
      <w:r w:rsidRPr="001C24BA">
        <w:rPr>
          <w:rFonts w:ascii="Arial" w:hAnsi="Arial" w:cs="Arial"/>
        </w:rPr>
        <w:t xml:space="preserve"> </w:t>
      </w:r>
      <w:r w:rsidR="00D47AB4" w:rsidRPr="001C24BA">
        <w:rPr>
          <w:rFonts w:ascii="Arial" w:hAnsi="Arial" w:cs="Arial"/>
        </w:rPr>
        <w:t>(VOGEL, ZAWADZKI, METRI, 2009)</w:t>
      </w:r>
      <w:r w:rsidRPr="001C24BA">
        <w:rPr>
          <w:rFonts w:ascii="Arial" w:hAnsi="Arial" w:cs="Arial"/>
        </w:rPr>
        <w:t>.</w:t>
      </w:r>
    </w:p>
    <w:p w:rsidR="00DD233E" w:rsidRPr="00734D41" w:rsidRDefault="00DD233E" w:rsidP="00DD233E">
      <w:pPr>
        <w:pStyle w:val="default"/>
        <w:shd w:val="clear" w:color="auto" w:fill="FFFFFF"/>
        <w:spacing w:before="0" w:beforeAutospacing="0" w:after="0" w:afterAutospacing="0"/>
        <w:rPr>
          <w:rFonts w:ascii="Arial" w:hAnsi="Arial" w:cs="Arial"/>
          <w:b/>
          <w:sz w:val="20"/>
          <w:szCs w:val="20"/>
        </w:rPr>
      </w:pPr>
      <w:r w:rsidRPr="001C24BA">
        <w:rPr>
          <w:rFonts w:ascii="Arial" w:hAnsi="Arial" w:cs="Arial"/>
          <w:b/>
          <w:sz w:val="20"/>
          <w:szCs w:val="20"/>
        </w:rPr>
        <w:t>Figura 4 -</w:t>
      </w:r>
      <w:r w:rsidRPr="00734D41">
        <w:rPr>
          <w:rFonts w:ascii="Arial" w:hAnsi="Arial" w:cs="Arial"/>
          <w:b/>
          <w:sz w:val="20"/>
          <w:szCs w:val="20"/>
        </w:rPr>
        <w:t xml:space="preserve"> Rio Paranaíba, na divisa de </w:t>
      </w:r>
      <w:hyperlink r:id="rId27" w:tooltip="Araporã" w:history="1">
        <w:r w:rsidRPr="00734D41">
          <w:rPr>
            <w:rFonts w:ascii="Arial" w:hAnsi="Arial" w:cs="Arial"/>
            <w:b/>
            <w:sz w:val="20"/>
            <w:szCs w:val="20"/>
          </w:rPr>
          <w:t>Araporã</w:t>
        </w:r>
      </w:hyperlink>
      <w:r w:rsidRPr="00734D41">
        <w:rPr>
          <w:rFonts w:ascii="Arial" w:hAnsi="Arial" w:cs="Arial"/>
          <w:b/>
          <w:sz w:val="20"/>
          <w:szCs w:val="20"/>
        </w:rPr>
        <w:t> (</w:t>
      </w:r>
      <w:hyperlink r:id="rId28" w:tooltip="Minas Gerais" w:history="1">
        <w:r w:rsidRPr="00734D41">
          <w:rPr>
            <w:rFonts w:ascii="Arial" w:hAnsi="Arial" w:cs="Arial"/>
            <w:b/>
            <w:sz w:val="20"/>
            <w:szCs w:val="20"/>
          </w:rPr>
          <w:t>MG</w:t>
        </w:r>
      </w:hyperlink>
      <w:r w:rsidRPr="00734D41">
        <w:rPr>
          <w:rFonts w:ascii="Arial" w:hAnsi="Arial" w:cs="Arial"/>
          <w:b/>
          <w:sz w:val="20"/>
          <w:szCs w:val="20"/>
        </w:rPr>
        <w:t>) e </w:t>
      </w:r>
      <w:hyperlink r:id="rId29" w:tooltip="Itumbiara" w:history="1">
        <w:r w:rsidRPr="00734D41">
          <w:rPr>
            <w:rFonts w:ascii="Arial" w:hAnsi="Arial" w:cs="Arial"/>
            <w:b/>
            <w:sz w:val="20"/>
            <w:szCs w:val="20"/>
          </w:rPr>
          <w:t>Itumbiara</w:t>
        </w:r>
      </w:hyperlink>
      <w:r w:rsidRPr="00734D41">
        <w:rPr>
          <w:rFonts w:ascii="Arial" w:hAnsi="Arial" w:cs="Arial"/>
          <w:b/>
          <w:sz w:val="20"/>
          <w:szCs w:val="20"/>
        </w:rPr>
        <w:t> (</w:t>
      </w:r>
      <w:hyperlink r:id="rId30" w:tooltip="Goiás" w:history="1">
        <w:r w:rsidRPr="00734D41">
          <w:rPr>
            <w:rFonts w:ascii="Arial" w:hAnsi="Arial" w:cs="Arial"/>
            <w:b/>
            <w:sz w:val="20"/>
            <w:szCs w:val="20"/>
          </w:rPr>
          <w:t>GO</w:t>
        </w:r>
      </w:hyperlink>
      <w:r w:rsidRPr="00734D41">
        <w:rPr>
          <w:rFonts w:ascii="Arial" w:hAnsi="Arial" w:cs="Arial"/>
          <w:b/>
          <w:sz w:val="20"/>
          <w:szCs w:val="20"/>
        </w:rPr>
        <w:t xml:space="preserve">) demonstra a ausência da faixa vegetacional e o uso desenfreado de terra pela agricultura. </w:t>
      </w:r>
    </w:p>
    <w:p w:rsidR="00583C37" w:rsidRPr="00734D41" w:rsidRDefault="00583C37" w:rsidP="00601963">
      <w:pPr>
        <w:pStyle w:val="default"/>
        <w:shd w:val="clear" w:color="auto" w:fill="FFFFFF"/>
        <w:spacing w:before="0" w:beforeAutospacing="0" w:after="0" w:afterAutospacing="0"/>
        <w:jc w:val="center"/>
        <w:rPr>
          <w:rFonts w:ascii="Arial" w:hAnsi="Arial" w:cs="Arial"/>
          <w:sz w:val="28"/>
        </w:rPr>
      </w:pPr>
      <w:r w:rsidRPr="00734D41">
        <w:rPr>
          <w:rFonts w:ascii="Arial" w:hAnsi="Arial" w:cs="Arial"/>
          <w:noProof/>
          <w:sz w:val="28"/>
        </w:rPr>
        <w:drawing>
          <wp:inline distT="0" distB="0" distL="0" distR="0">
            <wp:extent cx="5734768" cy="3274957"/>
            <wp:effectExtent l="19050" t="0" r="0" b="0"/>
            <wp:docPr id="13" name="Imagem 12" descr="MedioParanaiba-AraporaXItumbia-MGx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oParanaiba-AraporaXItumbia-MGxGO.jpg"/>
                    <pic:cNvPicPr/>
                  </pic:nvPicPr>
                  <pic:blipFill>
                    <a:blip r:embed="rId31" cstate="print"/>
                    <a:stretch>
                      <a:fillRect/>
                    </a:stretch>
                  </pic:blipFill>
                  <pic:spPr>
                    <a:xfrm>
                      <a:off x="0" y="0"/>
                      <a:ext cx="5741595" cy="3278856"/>
                    </a:xfrm>
                    <a:prstGeom prst="rect">
                      <a:avLst/>
                    </a:prstGeom>
                  </pic:spPr>
                </pic:pic>
              </a:graphicData>
            </a:graphic>
          </wp:inline>
        </w:drawing>
      </w:r>
    </w:p>
    <w:p w:rsidR="00583C37" w:rsidRPr="00734D41" w:rsidRDefault="009855B0" w:rsidP="00DD233E">
      <w:pPr>
        <w:pStyle w:val="default"/>
        <w:shd w:val="clear" w:color="auto" w:fill="FFFFFF"/>
        <w:spacing w:before="0" w:beforeAutospacing="0" w:after="0" w:afterAutospacing="0"/>
        <w:rPr>
          <w:rFonts w:ascii="Arial" w:hAnsi="Arial" w:cs="Arial"/>
          <w:sz w:val="20"/>
        </w:rPr>
      </w:pPr>
      <w:r>
        <w:rPr>
          <w:rFonts w:ascii="Arial" w:hAnsi="Arial" w:cs="Arial"/>
          <w:sz w:val="20"/>
        </w:rPr>
        <w:t>Fonte</w:t>
      </w:r>
      <w:r w:rsidR="00601963" w:rsidRPr="00734D41">
        <w:rPr>
          <w:rFonts w:ascii="Arial" w:hAnsi="Arial" w:cs="Arial"/>
          <w:sz w:val="20"/>
        </w:rPr>
        <w:t>: Google Earth</w:t>
      </w:r>
      <w:r>
        <w:rPr>
          <w:rFonts w:ascii="Arial" w:hAnsi="Arial" w:cs="Arial"/>
          <w:sz w:val="20"/>
        </w:rPr>
        <w:t>®, 2014</w:t>
      </w:r>
      <w:r w:rsidR="000E2A95" w:rsidRPr="00734D41">
        <w:rPr>
          <w:rFonts w:ascii="Arial" w:hAnsi="Arial" w:cs="Arial"/>
          <w:sz w:val="20"/>
        </w:rPr>
        <w:t>.</w:t>
      </w:r>
    </w:p>
    <w:p w:rsidR="00BE1D63" w:rsidRPr="00734D41" w:rsidRDefault="00BE1D63" w:rsidP="00601963">
      <w:pPr>
        <w:pStyle w:val="default"/>
        <w:shd w:val="clear" w:color="auto" w:fill="FFFFFF"/>
        <w:spacing w:before="120" w:beforeAutospacing="0" w:after="120" w:afterAutospacing="0" w:line="360" w:lineRule="auto"/>
        <w:ind w:firstLine="709"/>
        <w:jc w:val="both"/>
        <w:rPr>
          <w:rFonts w:ascii="Arial" w:hAnsi="Arial" w:cs="Arial"/>
          <w:sz w:val="8"/>
          <w:szCs w:val="8"/>
        </w:rPr>
      </w:pPr>
    </w:p>
    <w:p w:rsidR="00824347" w:rsidRDefault="00824347" w:rsidP="00E35650">
      <w:pPr>
        <w:pStyle w:val="default"/>
        <w:shd w:val="clear" w:color="auto" w:fill="FFFFFF"/>
        <w:spacing w:before="120" w:beforeAutospacing="0" w:after="120" w:afterAutospacing="0" w:line="360" w:lineRule="auto"/>
        <w:jc w:val="both"/>
        <w:rPr>
          <w:rFonts w:ascii="Arial" w:hAnsi="Arial" w:cs="Arial"/>
        </w:rPr>
      </w:pPr>
    </w:p>
    <w:p w:rsidR="00824347" w:rsidRDefault="00824347" w:rsidP="00E35650">
      <w:pPr>
        <w:pStyle w:val="default"/>
        <w:shd w:val="clear" w:color="auto" w:fill="FFFFFF"/>
        <w:spacing w:before="120" w:beforeAutospacing="0" w:after="120" w:afterAutospacing="0" w:line="360" w:lineRule="auto"/>
        <w:jc w:val="both"/>
        <w:rPr>
          <w:rFonts w:ascii="Arial" w:hAnsi="Arial" w:cs="Arial"/>
        </w:rPr>
      </w:pPr>
    </w:p>
    <w:p w:rsidR="00824347" w:rsidRDefault="00824347" w:rsidP="00E35650">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lastRenderedPageBreak/>
        <w:t>O uso da terra para as atividades agropecuárias é grande responsável pela devastação da cobertura vegetal remanescente (ATTANASIO, 2006). Tal fato se percebe desde a utilização dos sistemas agrícolas mais primitivos, que consomem muitos recursos naturais pelo desmatamento, perda de solos, redução da fertilidade natural, etc., até mesmo pelos sistemas de produção agrícola mais intensificados, que introduzem no meio ambiente produtos que causam desequilíbrios ambientais como inseticidas, pesticidas, fertilizantes, entre outros (FLAUZINO et al., 2010).</w:t>
      </w:r>
    </w:p>
    <w:p w:rsidR="003C09BD" w:rsidRPr="00734D41" w:rsidRDefault="003C09BD" w:rsidP="00E35650">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Em controvérsia</w:t>
      </w:r>
      <w:r w:rsidR="00BE1D63" w:rsidRPr="00734D41">
        <w:rPr>
          <w:rFonts w:ascii="Arial" w:hAnsi="Arial" w:cs="Arial"/>
        </w:rPr>
        <w:t>,</w:t>
      </w:r>
      <w:r w:rsidRPr="00734D41">
        <w:rPr>
          <w:rFonts w:ascii="Arial" w:hAnsi="Arial" w:cs="Arial"/>
        </w:rPr>
        <w:t xml:space="preserve"> </w:t>
      </w:r>
      <w:r w:rsidR="00BE1D63" w:rsidRPr="00734D41">
        <w:rPr>
          <w:rFonts w:ascii="Arial" w:hAnsi="Arial" w:cs="Arial"/>
        </w:rPr>
        <w:t>sobre a manutenção da RL e da APP,</w:t>
      </w:r>
      <w:r w:rsidRPr="00734D41">
        <w:rPr>
          <w:rFonts w:ascii="Arial" w:hAnsi="Arial" w:cs="Arial"/>
        </w:rPr>
        <w:t xml:space="preserve"> a própria Lei, em suas disposições transitórias, seção II artigo 61</w:t>
      </w:r>
      <w:r w:rsidR="00BE1D63" w:rsidRPr="00734D41">
        <w:rPr>
          <w:rFonts w:ascii="Arial" w:hAnsi="Arial" w:cs="Arial"/>
        </w:rPr>
        <w:t>,</w:t>
      </w:r>
      <w:r w:rsidRPr="00734D41">
        <w:rPr>
          <w:rFonts w:ascii="Arial" w:hAnsi="Arial" w:cs="Arial"/>
        </w:rPr>
        <w:t xml:space="preserve"> alega</w:t>
      </w:r>
      <w:r w:rsidR="00BE1D63" w:rsidRPr="00734D41">
        <w:rPr>
          <w:rFonts w:ascii="Arial" w:hAnsi="Arial" w:cs="Arial"/>
        </w:rPr>
        <w:t xml:space="preserve"> que</w:t>
      </w:r>
      <w:r w:rsidRPr="00734D41">
        <w:rPr>
          <w:rFonts w:ascii="Arial" w:hAnsi="Arial" w:cs="Arial"/>
        </w:rPr>
        <w:t xml:space="preserve"> </w:t>
      </w:r>
      <w:r w:rsidR="001278F2" w:rsidRPr="00734D41">
        <w:rPr>
          <w:rFonts w:ascii="Arial" w:hAnsi="Arial" w:cs="Arial"/>
        </w:rPr>
        <w:t>"</w:t>
      </w:r>
      <w:r w:rsidRPr="00734D41">
        <w:rPr>
          <w:rFonts w:ascii="Arial" w:hAnsi="Arial" w:cs="Arial"/>
        </w:rPr>
        <w:t>Nas Áreas de Preservação Permanente é autorizada, exclusivamente, a c</w:t>
      </w:r>
      <w:r w:rsidR="00BE1D63" w:rsidRPr="00734D41">
        <w:rPr>
          <w:rFonts w:ascii="Arial" w:hAnsi="Arial" w:cs="Arial"/>
        </w:rPr>
        <w:t>ontinuidade das atividades agro</w:t>
      </w:r>
      <w:r w:rsidRPr="00734D41">
        <w:rPr>
          <w:rFonts w:ascii="Arial" w:hAnsi="Arial" w:cs="Arial"/>
        </w:rPr>
        <w:t>silv</w:t>
      </w:r>
      <w:r w:rsidR="007B1A03" w:rsidRPr="00734D41">
        <w:rPr>
          <w:rFonts w:ascii="Arial" w:hAnsi="Arial" w:cs="Arial"/>
        </w:rPr>
        <w:t>o</w:t>
      </w:r>
      <w:r w:rsidRPr="00734D41">
        <w:rPr>
          <w:rFonts w:ascii="Arial" w:hAnsi="Arial" w:cs="Arial"/>
        </w:rPr>
        <w:t>pastoris, de ecoturismo e de turismo rural em áreas rurais consolidadas até 22 de julho de 2008</w:t>
      </w:r>
      <w:r w:rsidR="001278F2" w:rsidRPr="00734D41">
        <w:rPr>
          <w:rFonts w:ascii="Arial" w:hAnsi="Arial" w:cs="Arial"/>
        </w:rPr>
        <w:t>"</w:t>
      </w:r>
      <w:r w:rsidRPr="00734D41">
        <w:rPr>
          <w:rFonts w:ascii="Arial" w:hAnsi="Arial" w:cs="Arial"/>
        </w:rPr>
        <w:t>. (Incluído pela Lei n</w:t>
      </w:r>
      <w:r w:rsidR="00C06EE3" w:rsidRPr="00734D41">
        <w:rPr>
          <w:rFonts w:ascii="Arial" w:hAnsi="Arial" w:cs="Arial"/>
        </w:rPr>
        <w:t>.</w:t>
      </w:r>
      <w:r w:rsidRPr="00734D41">
        <w:rPr>
          <w:rFonts w:ascii="Arial" w:hAnsi="Arial" w:cs="Arial"/>
        </w:rPr>
        <w:t>º 12.727, de 2012)</w:t>
      </w:r>
      <w:r w:rsidR="000E2A95" w:rsidRPr="00734D41">
        <w:rPr>
          <w:rFonts w:ascii="Arial" w:hAnsi="Arial" w:cs="Arial"/>
        </w:rPr>
        <w:t>.</w:t>
      </w:r>
    </w:p>
    <w:p w:rsidR="00835703" w:rsidRPr="00734D41" w:rsidRDefault="006D2325" w:rsidP="00E35650">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 xml:space="preserve">A retirada total da mata ciliar e </w:t>
      </w:r>
      <w:r w:rsidR="00C06EE3" w:rsidRPr="00734D41">
        <w:rPr>
          <w:rFonts w:ascii="Arial" w:hAnsi="Arial" w:cs="Arial"/>
        </w:rPr>
        <w:t xml:space="preserve">a </w:t>
      </w:r>
      <w:r w:rsidRPr="00734D41">
        <w:rPr>
          <w:rFonts w:ascii="Arial" w:hAnsi="Arial" w:cs="Arial"/>
        </w:rPr>
        <w:t>utilização sem precedentes da terra que circunda a calha de um rio provoca</w:t>
      </w:r>
      <w:r w:rsidR="00C06EE3" w:rsidRPr="00734D41">
        <w:rPr>
          <w:rFonts w:ascii="Arial" w:hAnsi="Arial" w:cs="Arial"/>
        </w:rPr>
        <w:t>m</w:t>
      </w:r>
      <w:r w:rsidRPr="00734D41">
        <w:rPr>
          <w:rFonts w:ascii="Arial" w:hAnsi="Arial" w:cs="Arial"/>
        </w:rPr>
        <w:t xml:space="preserve"> perdas e prejuízos econômicos devido </w:t>
      </w:r>
      <w:r w:rsidR="00C06EE3" w:rsidRPr="00734D41">
        <w:rPr>
          <w:rFonts w:ascii="Arial" w:hAnsi="Arial" w:cs="Arial"/>
        </w:rPr>
        <w:t>à</w:t>
      </w:r>
      <w:r w:rsidRPr="00734D41">
        <w:rPr>
          <w:rFonts w:ascii="Arial" w:hAnsi="Arial" w:cs="Arial"/>
        </w:rPr>
        <w:t xml:space="preserve"> erosão de suas encostas e assoreamento de seu leito. Uma das técnicas passíveis adotadas pelo Novo Código Florestal para prevenção contra intemperismos naturais é a adoção de práticas para restauração e regeneração de áreas com ausência ou pouca vegetação. </w:t>
      </w:r>
    </w:p>
    <w:p w:rsidR="006D2325" w:rsidRPr="00734D41" w:rsidRDefault="006D2325" w:rsidP="00E35650">
      <w:pPr>
        <w:pStyle w:val="default"/>
        <w:shd w:val="clear" w:color="auto" w:fill="FFFFFF"/>
        <w:tabs>
          <w:tab w:val="left" w:pos="7230"/>
        </w:tabs>
        <w:spacing w:before="120" w:beforeAutospacing="0" w:after="120" w:afterAutospacing="0" w:line="360" w:lineRule="auto"/>
        <w:jc w:val="both"/>
        <w:rPr>
          <w:rFonts w:ascii="Arial" w:hAnsi="Arial" w:cs="Arial"/>
        </w:rPr>
      </w:pPr>
      <w:r w:rsidRPr="00734D41">
        <w:rPr>
          <w:rFonts w:ascii="Arial" w:hAnsi="Arial" w:cs="Arial"/>
        </w:rPr>
        <w:t>A restauração ecológica pode ter metas em curto, médio e longo prazo. Em curto prazo, incluem-se o controle de erosão, a melhoria da fertilidade do solo, a estabilização</w:t>
      </w:r>
      <w:r w:rsidR="00083CCC" w:rsidRPr="00734D41">
        <w:rPr>
          <w:rFonts w:ascii="Arial" w:hAnsi="Arial" w:cs="Arial"/>
        </w:rPr>
        <w:t xml:space="preserve"> </w:t>
      </w:r>
      <w:r w:rsidRPr="00734D41">
        <w:rPr>
          <w:rFonts w:ascii="Arial" w:hAnsi="Arial" w:cs="Arial"/>
        </w:rPr>
        <w:t>do ciclo hidrológico, o aumento da biodiversidade e da produtividade da vegetação,</w:t>
      </w:r>
      <w:r w:rsidR="00083CCC" w:rsidRPr="00734D41">
        <w:rPr>
          <w:rFonts w:ascii="Arial" w:hAnsi="Arial" w:cs="Arial"/>
        </w:rPr>
        <w:t xml:space="preserve"> </w:t>
      </w:r>
      <w:r w:rsidRPr="00734D41">
        <w:rPr>
          <w:rFonts w:ascii="Arial" w:hAnsi="Arial" w:cs="Arial"/>
        </w:rPr>
        <w:t>a fixação de carbono, além dos benefícios diretos para as pessoas. Em médio prazo,</w:t>
      </w:r>
      <w:r w:rsidR="00083CCC" w:rsidRPr="00734D41">
        <w:rPr>
          <w:rFonts w:ascii="Arial" w:hAnsi="Arial" w:cs="Arial"/>
        </w:rPr>
        <w:t xml:space="preserve"> </w:t>
      </w:r>
      <w:r w:rsidRPr="00734D41">
        <w:rPr>
          <w:rFonts w:ascii="Arial" w:hAnsi="Arial" w:cs="Arial"/>
        </w:rPr>
        <w:t>estima-se o enriquecimento e o aumento da complexidade estrutural do h</w:t>
      </w:r>
      <w:r w:rsidR="005B106F" w:rsidRPr="00734D41">
        <w:rPr>
          <w:rFonts w:ascii="Arial" w:hAnsi="Arial" w:cs="Arial"/>
        </w:rPr>
        <w:t>a</w:t>
      </w:r>
      <w:r w:rsidRPr="00734D41">
        <w:rPr>
          <w:rFonts w:ascii="Arial" w:hAnsi="Arial" w:cs="Arial"/>
        </w:rPr>
        <w:t>bitat e o</w:t>
      </w:r>
      <w:r w:rsidR="00083CCC" w:rsidRPr="00734D41">
        <w:rPr>
          <w:rFonts w:ascii="Arial" w:hAnsi="Arial" w:cs="Arial"/>
        </w:rPr>
        <w:t xml:space="preserve"> </w:t>
      </w:r>
      <w:r w:rsidRPr="00734D41">
        <w:rPr>
          <w:rFonts w:ascii="Arial" w:hAnsi="Arial" w:cs="Arial"/>
        </w:rPr>
        <w:t>aumento da biodiversidade. Em longo prazo, a sustentabilidade do ecossistema é o</w:t>
      </w:r>
      <w:r w:rsidR="00083CCC" w:rsidRPr="00734D41">
        <w:rPr>
          <w:rFonts w:ascii="Arial" w:hAnsi="Arial" w:cs="Arial"/>
        </w:rPr>
        <w:t xml:space="preserve"> </w:t>
      </w:r>
      <w:r w:rsidR="00A75EB8" w:rsidRPr="00734D41">
        <w:rPr>
          <w:rFonts w:ascii="Arial" w:hAnsi="Arial" w:cs="Arial"/>
        </w:rPr>
        <w:t xml:space="preserve">alvo permanente, incluindo </w:t>
      </w:r>
      <w:r w:rsidRPr="00734D41">
        <w:rPr>
          <w:rFonts w:ascii="Arial" w:hAnsi="Arial" w:cs="Arial"/>
        </w:rPr>
        <w:t>monitoramento, reavaliações, redirecionamento, definições</w:t>
      </w:r>
      <w:r w:rsidR="00083CCC" w:rsidRPr="00734D41">
        <w:rPr>
          <w:rFonts w:ascii="Arial" w:hAnsi="Arial" w:cs="Arial"/>
        </w:rPr>
        <w:t xml:space="preserve"> </w:t>
      </w:r>
      <w:r w:rsidRPr="00734D41">
        <w:rPr>
          <w:rFonts w:ascii="Arial" w:hAnsi="Arial" w:cs="Arial"/>
        </w:rPr>
        <w:t>de novas metas e inovações nas ações de restauração</w:t>
      </w:r>
      <w:r w:rsidR="00083CCC" w:rsidRPr="00734D41">
        <w:rPr>
          <w:rFonts w:ascii="Arial" w:hAnsi="Arial" w:cs="Arial"/>
        </w:rPr>
        <w:t xml:space="preserve"> (CASTRO, MELLO, POESTER, 2012)</w:t>
      </w:r>
      <w:r w:rsidRPr="00734D41">
        <w:rPr>
          <w:rFonts w:ascii="Arial" w:hAnsi="Arial" w:cs="Arial"/>
        </w:rPr>
        <w:t>.</w:t>
      </w:r>
    </w:p>
    <w:p w:rsidR="00E35650" w:rsidRPr="00734D41" w:rsidRDefault="00F40E17" w:rsidP="00B9565F">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 xml:space="preserve">O enfoque do presente estudo, assim como de outros encontrados na literatura (GREGORY </w:t>
      </w:r>
      <w:r w:rsidR="00A96669" w:rsidRPr="00734D41">
        <w:rPr>
          <w:rFonts w:ascii="Arial" w:hAnsi="Arial" w:cs="Arial"/>
        </w:rPr>
        <w:t>et al.,</w:t>
      </w:r>
      <w:r w:rsidRPr="00734D41">
        <w:rPr>
          <w:rFonts w:ascii="Arial" w:hAnsi="Arial" w:cs="Arial"/>
        </w:rPr>
        <w:t xml:space="preserve"> 1991; LIMA &amp; ZAKIA, 2000</w:t>
      </w:r>
      <w:r w:rsidR="00A75EB8" w:rsidRPr="00734D41">
        <w:rPr>
          <w:rFonts w:ascii="Arial" w:hAnsi="Arial" w:cs="Arial"/>
        </w:rPr>
        <w:t>;</w:t>
      </w:r>
      <w:r w:rsidRPr="00734D41">
        <w:rPr>
          <w:rFonts w:ascii="Arial" w:hAnsi="Arial" w:cs="Arial"/>
        </w:rPr>
        <w:t xml:space="preserve"> AGNEW </w:t>
      </w:r>
      <w:r w:rsidR="00A96669" w:rsidRPr="00734D41">
        <w:rPr>
          <w:rFonts w:ascii="Arial" w:hAnsi="Arial" w:cs="Arial"/>
        </w:rPr>
        <w:t>et al.,</w:t>
      </w:r>
      <w:r w:rsidRPr="00734D41">
        <w:rPr>
          <w:rFonts w:ascii="Arial" w:hAnsi="Arial" w:cs="Arial"/>
        </w:rPr>
        <w:t xml:space="preserve"> 2006), considera a necessida</w:t>
      </w:r>
      <w:r w:rsidRPr="00734D41">
        <w:rPr>
          <w:rFonts w:ascii="Arial" w:hAnsi="Arial" w:cs="Arial"/>
        </w:rPr>
        <w:softHyphen/>
        <w:t>de de se proteger a integridade do ecossistema ripário, em</w:t>
      </w:r>
      <w:r w:rsidRPr="00734D41">
        <w:rPr>
          <w:rFonts w:ascii="Arial" w:hAnsi="Arial" w:cs="Arial"/>
        </w:rPr>
        <w:softHyphen/>
        <w:t xml:space="preserve">basado na </w:t>
      </w:r>
      <w:r w:rsidRPr="00734D41">
        <w:rPr>
          <w:rFonts w:ascii="Arial" w:hAnsi="Arial" w:cs="Arial"/>
        </w:rPr>
        <w:lastRenderedPageBreak/>
        <w:t>premissa de proteção dos serviços ambientais e processos ecológicos da microbacia. Nesse contexto, é mais abrangente do que a controvertida discussão sobre a largura das faixas de proteção ao longo dos cursos d’água, que considera especificamente apenas a função de filtra</w:t>
      </w:r>
      <w:r w:rsidRPr="00734D41">
        <w:rPr>
          <w:rFonts w:ascii="Arial" w:hAnsi="Arial" w:cs="Arial"/>
        </w:rPr>
        <w:softHyphen/>
        <w:t xml:space="preserve">gem dessas faixas (LOWRENCE </w:t>
      </w:r>
      <w:r w:rsidR="00A96669" w:rsidRPr="00734D41">
        <w:rPr>
          <w:rFonts w:ascii="Arial" w:hAnsi="Arial" w:cs="Arial"/>
        </w:rPr>
        <w:t>et al.,</w:t>
      </w:r>
      <w:r w:rsidRPr="00734D41">
        <w:rPr>
          <w:rFonts w:ascii="Arial" w:hAnsi="Arial" w:cs="Arial"/>
        </w:rPr>
        <w:t xml:space="preserve"> 1983; CLINNICK, </w:t>
      </w:r>
      <w:r w:rsidR="00542CAE" w:rsidRPr="00734D41">
        <w:rPr>
          <w:rFonts w:ascii="Arial" w:hAnsi="Arial" w:cs="Arial"/>
        </w:rPr>
        <w:t>1996</w:t>
      </w:r>
      <w:r w:rsidRPr="00734D41">
        <w:rPr>
          <w:rFonts w:ascii="Arial" w:hAnsi="Arial" w:cs="Arial"/>
        </w:rPr>
        <w:t xml:space="preserve">; SPAROVEK </w:t>
      </w:r>
      <w:r w:rsidR="00A96669" w:rsidRPr="00734D41">
        <w:rPr>
          <w:rFonts w:ascii="Arial" w:hAnsi="Arial" w:cs="Arial"/>
        </w:rPr>
        <w:t>et al.,</w:t>
      </w:r>
      <w:r w:rsidR="00ED409E" w:rsidRPr="00734D41">
        <w:rPr>
          <w:rFonts w:ascii="Arial" w:hAnsi="Arial" w:cs="Arial"/>
        </w:rPr>
        <w:t xml:space="preserve"> </w:t>
      </w:r>
      <w:r w:rsidRPr="00734D41">
        <w:rPr>
          <w:rFonts w:ascii="Arial" w:hAnsi="Arial" w:cs="Arial"/>
        </w:rPr>
        <w:t>2002; SIMÕES, 2003).</w:t>
      </w:r>
    </w:p>
    <w:p w:rsidR="00FC2026" w:rsidRPr="00734D41" w:rsidRDefault="00687345" w:rsidP="00AA10A2">
      <w:pPr>
        <w:pStyle w:val="default"/>
        <w:shd w:val="clear" w:color="auto" w:fill="FFFFFF"/>
        <w:spacing w:after="0" w:line="360" w:lineRule="auto"/>
        <w:jc w:val="both"/>
        <w:rPr>
          <w:rFonts w:ascii="Arial" w:hAnsi="Arial" w:cs="Arial"/>
          <w:b/>
        </w:rPr>
      </w:pPr>
      <w:r w:rsidRPr="00734D41">
        <w:rPr>
          <w:rFonts w:ascii="Arial" w:hAnsi="Arial" w:cs="Arial"/>
          <w:b/>
        </w:rPr>
        <w:t>6 Considerações Finais</w:t>
      </w:r>
    </w:p>
    <w:p w:rsidR="00E35650" w:rsidRPr="00734D41" w:rsidRDefault="00D11692" w:rsidP="00E35650">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Como é possível concluir, o atual estado de conservação da mata ciliar do rio em questão se encontra em um estado crítico. Ao que tudo indica, os principais meios degradantes correspondem</w:t>
      </w:r>
      <w:r w:rsidR="00A75EB8" w:rsidRPr="00734D41">
        <w:rPr>
          <w:rFonts w:ascii="Arial" w:hAnsi="Arial" w:cs="Arial"/>
        </w:rPr>
        <w:t>,</w:t>
      </w:r>
      <w:r w:rsidRPr="00734D41">
        <w:rPr>
          <w:rFonts w:ascii="Arial" w:hAnsi="Arial" w:cs="Arial"/>
        </w:rPr>
        <w:t xml:space="preserve"> quase que na totalidade</w:t>
      </w:r>
      <w:r w:rsidR="00A75EB8" w:rsidRPr="00734D41">
        <w:rPr>
          <w:rFonts w:ascii="Arial" w:hAnsi="Arial" w:cs="Arial"/>
        </w:rPr>
        <w:t>,</w:t>
      </w:r>
      <w:r w:rsidRPr="00734D41">
        <w:rPr>
          <w:rFonts w:ascii="Arial" w:hAnsi="Arial" w:cs="Arial"/>
        </w:rPr>
        <w:t xml:space="preserve"> </w:t>
      </w:r>
      <w:r w:rsidR="00A75EB8" w:rsidRPr="00734D41">
        <w:rPr>
          <w:rFonts w:ascii="Arial" w:hAnsi="Arial" w:cs="Arial"/>
        </w:rPr>
        <w:t>às</w:t>
      </w:r>
      <w:r w:rsidRPr="00734D41">
        <w:rPr>
          <w:rFonts w:ascii="Arial" w:hAnsi="Arial" w:cs="Arial"/>
        </w:rPr>
        <w:t xml:space="preserve"> açõ</w:t>
      </w:r>
      <w:r w:rsidR="00A75EB8" w:rsidRPr="00734D41">
        <w:rPr>
          <w:rFonts w:ascii="Arial" w:hAnsi="Arial" w:cs="Arial"/>
        </w:rPr>
        <w:t xml:space="preserve">es antrópicas, a começar pelo processo </w:t>
      </w:r>
      <w:r w:rsidR="00B471F6" w:rsidRPr="00734D41">
        <w:rPr>
          <w:rFonts w:ascii="Arial" w:hAnsi="Arial" w:cs="Arial"/>
        </w:rPr>
        <w:t>desordenado</w:t>
      </w:r>
      <w:r w:rsidRPr="00734D41">
        <w:rPr>
          <w:rFonts w:ascii="Arial" w:hAnsi="Arial" w:cs="Arial"/>
        </w:rPr>
        <w:t xml:space="preserve"> </w:t>
      </w:r>
      <w:r w:rsidR="00B471F6" w:rsidRPr="00734D41">
        <w:rPr>
          <w:rFonts w:ascii="Arial" w:hAnsi="Arial" w:cs="Arial"/>
        </w:rPr>
        <w:t>d</w:t>
      </w:r>
      <w:r w:rsidRPr="00734D41">
        <w:rPr>
          <w:rFonts w:ascii="Arial" w:hAnsi="Arial" w:cs="Arial"/>
        </w:rPr>
        <w:t xml:space="preserve">e ocupação da região. Os motivos de maiores destaques </w:t>
      </w:r>
      <w:r w:rsidR="00B471F6" w:rsidRPr="00734D41">
        <w:rPr>
          <w:rFonts w:ascii="Arial" w:hAnsi="Arial" w:cs="Arial"/>
        </w:rPr>
        <w:t>equivalem</w:t>
      </w:r>
      <w:r w:rsidRPr="00734D41">
        <w:rPr>
          <w:rFonts w:ascii="Arial" w:hAnsi="Arial" w:cs="Arial"/>
        </w:rPr>
        <w:t xml:space="preserve"> aos processos de exploração das terras ao longo do corpo hídrico, seja para </w:t>
      </w:r>
      <w:r w:rsidR="00A75EB8" w:rsidRPr="00734D41">
        <w:rPr>
          <w:rFonts w:ascii="Arial" w:hAnsi="Arial" w:cs="Arial"/>
        </w:rPr>
        <w:t xml:space="preserve">a </w:t>
      </w:r>
      <w:r w:rsidRPr="00734D41">
        <w:rPr>
          <w:rFonts w:ascii="Arial" w:hAnsi="Arial" w:cs="Arial"/>
        </w:rPr>
        <w:t xml:space="preserve">agricultura, seja para a pecuária. Estes continuam sendo os principais fatores impactantes devido </w:t>
      </w:r>
      <w:r w:rsidR="000E2A95" w:rsidRPr="00734D41">
        <w:rPr>
          <w:rFonts w:ascii="Arial" w:hAnsi="Arial" w:cs="Arial"/>
        </w:rPr>
        <w:t>a</w:t>
      </w:r>
      <w:r w:rsidRPr="00734D41">
        <w:rPr>
          <w:rFonts w:ascii="Arial" w:hAnsi="Arial" w:cs="Arial"/>
        </w:rPr>
        <w:t>o crescimento das demandas de alimento, o que alavanca a irrigação de lavouras e a derrubada de vegetação nativa para ampliar espaços para plantações cada vez mais quilométricas.</w:t>
      </w:r>
    </w:p>
    <w:p w:rsidR="00B43B34" w:rsidRPr="00734D41" w:rsidRDefault="00B43B34" w:rsidP="00E35650">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 xml:space="preserve">A falta de fiscalização tem sido um dos principais agravantes decorrentes da exploração vivenciada nos dias atuais. O novo </w:t>
      </w:r>
      <w:r w:rsidR="00A75EB8" w:rsidRPr="00734D41">
        <w:rPr>
          <w:rFonts w:ascii="Arial" w:hAnsi="Arial" w:cs="Arial"/>
        </w:rPr>
        <w:t>d</w:t>
      </w:r>
      <w:r w:rsidR="000E2A95" w:rsidRPr="00734D41">
        <w:rPr>
          <w:rFonts w:ascii="Arial" w:hAnsi="Arial" w:cs="Arial"/>
        </w:rPr>
        <w:t>iploma</w:t>
      </w:r>
      <w:r w:rsidR="00E30CAE" w:rsidRPr="00734D41">
        <w:rPr>
          <w:rFonts w:ascii="Arial" w:hAnsi="Arial" w:cs="Arial"/>
        </w:rPr>
        <w:t xml:space="preserve"> se mostra </w:t>
      </w:r>
      <w:r w:rsidR="00756391" w:rsidRPr="00734D41">
        <w:rPr>
          <w:rFonts w:ascii="Arial" w:hAnsi="Arial" w:cs="Arial"/>
        </w:rPr>
        <w:t>bastante</w:t>
      </w:r>
      <w:r w:rsidR="00E30CAE" w:rsidRPr="00734D41">
        <w:rPr>
          <w:rFonts w:ascii="Arial" w:hAnsi="Arial" w:cs="Arial"/>
        </w:rPr>
        <w:t xml:space="preserve"> incoerente </w:t>
      </w:r>
      <w:r w:rsidR="00A75EB8" w:rsidRPr="00734D41">
        <w:rPr>
          <w:rFonts w:ascii="Arial" w:hAnsi="Arial" w:cs="Arial"/>
        </w:rPr>
        <w:t>à</w:t>
      </w:r>
      <w:r w:rsidR="00E30CAE" w:rsidRPr="00734D41">
        <w:rPr>
          <w:rFonts w:ascii="Arial" w:hAnsi="Arial" w:cs="Arial"/>
        </w:rPr>
        <w:t>s práticas de exploração econômica.</w:t>
      </w:r>
      <w:r w:rsidR="00A75EB8" w:rsidRPr="00734D41">
        <w:rPr>
          <w:rFonts w:ascii="Arial" w:hAnsi="Arial" w:cs="Arial"/>
        </w:rPr>
        <w:t xml:space="preserve"> As falhas dos</w:t>
      </w:r>
      <w:r w:rsidR="00756391" w:rsidRPr="00734D41">
        <w:rPr>
          <w:rFonts w:ascii="Arial" w:hAnsi="Arial" w:cs="Arial"/>
        </w:rPr>
        <w:t xml:space="preserve"> órgãos fiscalizadores agregam uma grande carga de consequências ao meio </w:t>
      </w:r>
      <w:r w:rsidR="000600CD" w:rsidRPr="00734D41">
        <w:rPr>
          <w:rFonts w:ascii="Arial" w:hAnsi="Arial" w:cs="Arial"/>
        </w:rPr>
        <w:t>ambiente</w:t>
      </w:r>
      <w:r w:rsidR="00756391" w:rsidRPr="00734D41">
        <w:rPr>
          <w:rFonts w:ascii="Arial" w:hAnsi="Arial" w:cs="Arial"/>
        </w:rPr>
        <w:t xml:space="preserve"> devido </w:t>
      </w:r>
      <w:r w:rsidR="00F75753" w:rsidRPr="00734D41">
        <w:rPr>
          <w:rFonts w:ascii="Arial" w:hAnsi="Arial" w:cs="Arial"/>
        </w:rPr>
        <w:t>à</w:t>
      </w:r>
      <w:r w:rsidR="00756391" w:rsidRPr="00734D41">
        <w:rPr>
          <w:rFonts w:ascii="Arial" w:hAnsi="Arial" w:cs="Arial"/>
        </w:rPr>
        <w:t xml:space="preserve"> ausência de normas efetivas que façam as leis acontecerem. Sem fiscalização, a exploração econômica tende a suprir as necessidades </w:t>
      </w:r>
      <w:r w:rsidR="00F75753" w:rsidRPr="00734D41">
        <w:rPr>
          <w:rFonts w:ascii="Arial" w:hAnsi="Arial" w:cs="Arial"/>
        </w:rPr>
        <w:t>mundiais</w:t>
      </w:r>
      <w:r w:rsidR="00756391" w:rsidRPr="00734D41">
        <w:rPr>
          <w:rFonts w:ascii="Arial" w:hAnsi="Arial" w:cs="Arial"/>
        </w:rPr>
        <w:t xml:space="preserve"> sem priorizar</w:t>
      </w:r>
      <w:r w:rsidR="000600CD" w:rsidRPr="00734D41">
        <w:rPr>
          <w:rFonts w:ascii="Arial" w:hAnsi="Arial" w:cs="Arial"/>
        </w:rPr>
        <w:t xml:space="preserve"> os recursos naturais.</w:t>
      </w:r>
    </w:p>
    <w:p w:rsidR="0021275E" w:rsidRPr="00734D41" w:rsidRDefault="0021275E" w:rsidP="00E35650">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 xml:space="preserve">Nesse ponto de contrapartida, </w:t>
      </w:r>
      <w:r w:rsidR="00B471F6" w:rsidRPr="00734D41">
        <w:rPr>
          <w:rFonts w:ascii="Arial" w:hAnsi="Arial" w:cs="Arial"/>
        </w:rPr>
        <w:t xml:space="preserve">é notório </w:t>
      </w:r>
      <w:r w:rsidRPr="00734D41">
        <w:rPr>
          <w:rFonts w:ascii="Arial" w:hAnsi="Arial" w:cs="Arial"/>
        </w:rPr>
        <w:t>que o Código Florestal continua se</w:t>
      </w:r>
      <w:r w:rsidR="00F75753" w:rsidRPr="00734D41">
        <w:rPr>
          <w:rFonts w:ascii="Arial" w:hAnsi="Arial" w:cs="Arial"/>
        </w:rPr>
        <w:t>ndo a suscitar muitas dúvidas,</w:t>
      </w:r>
      <w:r w:rsidRPr="00734D41">
        <w:rPr>
          <w:rFonts w:ascii="Arial" w:hAnsi="Arial" w:cs="Arial"/>
        </w:rPr>
        <w:t xml:space="preserve"> mesmo com todas as evidências de su</w:t>
      </w:r>
      <w:r w:rsidR="000E2A95" w:rsidRPr="00734D41">
        <w:rPr>
          <w:rFonts w:ascii="Arial" w:hAnsi="Arial" w:cs="Arial"/>
        </w:rPr>
        <w:t>a não conformidade. É necessária</w:t>
      </w:r>
      <w:r w:rsidRPr="00734D41">
        <w:rPr>
          <w:rFonts w:ascii="Arial" w:hAnsi="Arial" w:cs="Arial"/>
        </w:rPr>
        <w:t xml:space="preserve"> uma maior atenção por parte dos parlamentares e da defensoria pública para fazer valer a </w:t>
      </w:r>
      <w:r w:rsidR="00B471F6" w:rsidRPr="00734D41">
        <w:rPr>
          <w:rFonts w:ascii="Arial" w:hAnsi="Arial" w:cs="Arial"/>
        </w:rPr>
        <w:t>legislação</w:t>
      </w:r>
      <w:r w:rsidRPr="00734D41">
        <w:rPr>
          <w:rFonts w:ascii="Arial" w:hAnsi="Arial" w:cs="Arial"/>
        </w:rPr>
        <w:t xml:space="preserve"> </w:t>
      </w:r>
      <w:r w:rsidR="00B471F6" w:rsidRPr="00734D41">
        <w:rPr>
          <w:rFonts w:ascii="Arial" w:hAnsi="Arial" w:cs="Arial"/>
        </w:rPr>
        <w:t>a</w:t>
      </w:r>
      <w:r w:rsidRPr="00734D41">
        <w:rPr>
          <w:rFonts w:ascii="Arial" w:hAnsi="Arial" w:cs="Arial"/>
        </w:rPr>
        <w:t>mbiental vigente no país. Se a atenção continuar voltada apenas para a exploração natural e</w:t>
      </w:r>
      <w:r w:rsidR="00F75753" w:rsidRPr="00734D41">
        <w:rPr>
          <w:rFonts w:ascii="Arial" w:hAnsi="Arial" w:cs="Arial"/>
        </w:rPr>
        <w:t xml:space="preserve"> a</w:t>
      </w:r>
      <w:r w:rsidRPr="00734D41">
        <w:rPr>
          <w:rFonts w:ascii="Arial" w:hAnsi="Arial" w:cs="Arial"/>
        </w:rPr>
        <w:t xml:space="preserve"> utilização da terra para renda e alimentaç</w:t>
      </w:r>
      <w:r w:rsidR="00B471F6" w:rsidRPr="00734D41">
        <w:rPr>
          <w:rFonts w:ascii="Arial" w:hAnsi="Arial" w:cs="Arial"/>
        </w:rPr>
        <w:t>ão, o planeta pode entrar em um iminente colapso dos recursos naturais.</w:t>
      </w:r>
    </w:p>
    <w:p w:rsidR="00F61667" w:rsidRPr="00734D41" w:rsidRDefault="00F61667" w:rsidP="00E35650">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lastRenderedPageBreak/>
        <w:t>Em nossa região, é frequente a observação empírica de áreas de lavoura chegando até as margens do rio com ausência total de área de preservação e muitas vezes apresentando características de degradação avançada por processos erosivos. Estes dados demonstram a importância da adoção</w:t>
      </w:r>
      <w:r w:rsidR="000E2A95" w:rsidRPr="00734D41">
        <w:rPr>
          <w:rFonts w:ascii="Arial" w:hAnsi="Arial" w:cs="Arial"/>
        </w:rPr>
        <w:t xml:space="preserve"> de medidas urgentes que visem à</w:t>
      </w:r>
      <w:r w:rsidRPr="00734D41">
        <w:rPr>
          <w:rFonts w:ascii="Arial" w:hAnsi="Arial" w:cs="Arial"/>
        </w:rPr>
        <w:t xml:space="preserve"> contenção do processo de degradação, a recuperação das áreas degradadas e a preservação das áreas ainda não degradadas com o objetivo de preservar as fontes naturais </w:t>
      </w:r>
      <w:r w:rsidR="00636825" w:rsidRPr="00734D41">
        <w:rPr>
          <w:rFonts w:ascii="Arial" w:hAnsi="Arial" w:cs="Arial"/>
        </w:rPr>
        <w:t>hídricas</w:t>
      </w:r>
      <w:r w:rsidRPr="00734D41">
        <w:rPr>
          <w:rFonts w:ascii="Arial" w:hAnsi="Arial" w:cs="Arial"/>
        </w:rPr>
        <w:t xml:space="preserve"> e a biodiversidade</w:t>
      </w:r>
      <w:r w:rsidR="00636825" w:rsidRPr="00734D41">
        <w:rPr>
          <w:rFonts w:ascii="Arial" w:hAnsi="Arial" w:cs="Arial"/>
        </w:rPr>
        <w:t xml:space="preserve"> da região</w:t>
      </w:r>
      <w:r w:rsidRPr="00734D41">
        <w:rPr>
          <w:rFonts w:ascii="Arial" w:hAnsi="Arial" w:cs="Arial"/>
        </w:rPr>
        <w:t xml:space="preserve">. </w:t>
      </w:r>
    </w:p>
    <w:p w:rsidR="00B471F6" w:rsidRPr="00734D41" w:rsidRDefault="00B471F6" w:rsidP="00E35650">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Dentro do contexto de degradação patente na área de estudo, destaca-se a importância da restauração de áreas degradadas e das matas ciliares com vista à prevenção da perda de biodiversidade e dos processos ecológicos associados (incluindo os serviços ecossistêmicos), os quais influenciam diretamente o bem-estar das pessoas, evitam a perda da variabilidade genética da flora e retardam os processos de degradação de recursos hídricos e a perda da biodiversidade ecológica.</w:t>
      </w:r>
    </w:p>
    <w:p w:rsidR="00BD5FBC" w:rsidRPr="00734D41" w:rsidRDefault="00BD5FBC" w:rsidP="00E35650">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É necessário que as autoridades responsáveis pela conservação ambiental adotem uma postura rígida no sentido de preservarem as flor</w:t>
      </w:r>
      <w:r w:rsidR="00F75753" w:rsidRPr="00734D41">
        <w:rPr>
          <w:rFonts w:ascii="Arial" w:hAnsi="Arial" w:cs="Arial"/>
        </w:rPr>
        <w:t>estas ciliares que ainda restam</w:t>
      </w:r>
      <w:r w:rsidRPr="00734D41">
        <w:rPr>
          <w:rFonts w:ascii="Arial" w:hAnsi="Arial" w:cs="Arial"/>
        </w:rPr>
        <w:t xml:space="preserve"> e que os produtores rurais e a população em geral seja</w:t>
      </w:r>
      <w:r w:rsidR="000E2A95" w:rsidRPr="00734D41">
        <w:rPr>
          <w:rFonts w:ascii="Arial" w:hAnsi="Arial" w:cs="Arial"/>
        </w:rPr>
        <w:t>m</w:t>
      </w:r>
      <w:r w:rsidRPr="00734D41">
        <w:rPr>
          <w:rFonts w:ascii="Arial" w:hAnsi="Arial" w:cs="Arial"/>
        </w:rPr>
        <w:t xml:space="preserve"> </w:t>
      </w:r>
      <w:r w:rsidR="000E2A95" w:rsidRPr="00734D41">
        <w:rPr>
          <w:rFonts w:ascii="Arial" w:hAnsi="Arial" w:cs="Arial"/>
        </w:rPr>
        <w:t>conscientizados</w:t>
      </w:r>
      <w:r w:rsidRPr="00734D41">
        <w:rPr>
          <w:rFonts w:ascii="Arial" w:hAnsi="Arial" w:cs="Arial"/>
        </w:rPr>
        <w:t xml:space="preserve"> sobre a importância da conservação desta vegetação. Além das técnicas de recuperação</w:t>
      </w:r>
      <w:r w:rsidR="001030DE" w:rsidRPr="00734D41">
        <w:rPr>
          <w:rFonts w:ascii="Arial" w:hAnsi="Arial" w:cs="Arial"/>
        </w:rPr>
        <w:t xml:space="preserve"> que podem ser adotadas</w:t>
      </w:r>
      <w:r w:rsidRPr="00734D41">
        <w:rPr>
          <w:rFonts w:ascii="Arial" w:hAnsi="Arial" w:cs="Arial"/>
        </w:rPr>
        <w:t>, é fundamental a intensificação de ações na área da educação ambiental, visando conscientizar tanto as crianças quanto os adultos sobre os benefícios da conservação das áreas ciliares.</w:t>
      </w:r>
    </w:p>
    <w:p w:rsidR="00397C38" w:rsidRPr="00734D41" w:rsidRDefault="006015C8" w:rsidP="00E35650">
      <w:pPr>
        <w:pStyle w:val="default"/>
        <w:shd w:val="clear" w:color="auto" w:fill="FFFFFF"/>
        <w:spacing w:before="120" w:beforeAutospacing="0" w:after="120" w:afterAutospacing="0" w:line="360" w:lineRule="auto"/>
        <w:jc w:val="both"/>
        <w:rPr>
          <w:rFonts w:ascii="Arial" w:hAnsi="Arial" w:cs="Arial"/>
        </w:rPr>
      </w:pPr>
      <w:r w:rsidRPr="00734D41">
        <w:rPr>
          <w:rFonts w:ascii="Arial" w:hAnsi="Arial" w:cs="Arial"/>
        </w:rPr>
        <w:t xml:space="preserve">A única forma de intermediar essa situação </w:t>
      </w:r>
      <w:r w:rsidR="00F61667" w:rsidRPr="00734D41">
        <w:rPr>
          <w:rFonts w:ascii="Arial" w:hAnsi="Arial" w:cs="Arial"/>
        </w:rPr>
        <w:t>é</w:t>
      </w:r>
      <w:r w:rsidRPr="00734D41">
        <w:rPr>
          <w:rFonts w:ascii="Arial" w:hAnsi="Arial" w:cs="Arial"/>
        </w:rPr>
        <w:t xml:space="preserve"> optando pela exploração sustentável, de modo a coibir a degradação de áreas ditas fundamentais para o fluxo ambiental normal e </w:t>
      </w:r>
      <w:r w:rsidR="00F75753" w:rsidRPr="00734D41">
        <w:rPr>
          <w:rFonts w:ascii="Arial" w:hAnsi="Arial" w:cs="Arial"/>
        </w:rPr>
        <w:t xml:space="preserve">a </w:t>
      </w:r>
      <w:r w:rsidRPr="00734D41">
        <w:rPr>
          <w:rFonts w:ascii="Arial" w:hAnsi="Arial" w:cs="Arial"/>
        </w:rPr>
        <w:t>utilização desses recursos com o mínimo impacto negativo possível.</w:t>
      </w:r>
    </w:p>
    <w:p w:rsidR="00AA10A2" w:rsidRPr="001C24BA" w:rsidRDefault="0079454E" w:rsidP="00A93508">
      <w:pPr>
        <w:spacing w:after="348" w:line="360" w:lineRule="auto"/>
        <w:jc w:val="both"/>
        <w:rPr>
          <w:rFonts w:ascii="Arial" w:hAnsi="Arial" w:cs="Arial"/>
          <w:b/>
          <w:sz w:val="24"/>
          <w:szCs w:val="24"/>
          <w:lang w:val="en-US"/>
        </w:rPr>
      </w:pPr>
      <w:r w:rsidRPr="001C24BA">
        <w:rPr>
          <w:rFonts w:ascii="Arial" w:hAnsi="Arial" w:cs="Arial"/>
          <w:b/>
          <w:sz w:val="24"/>
          <w:szCs w:val="24"/>
          <w:lang w:val="en-US"/>
        </w:rPr>
        <w:t xml:space="preserve">7 </w:t>
      </w:r>
      <w:r w:rsidR="00283D7B" w:rsidRPr="001C24BA">
        <w:rPr>
          <w:rFonts w:ascii="Arial" w:hAnsi="Arial" w:cs="Arial"/>
          <w:b/>
          <w:sz w:val="24"/>
          <w:szCs w:val="24"/>
          <w:lang w:val="en-US"/>
        </w:rPr>
        <w:t xml:space="preserve"> Referências </w:t>
      </w:r>
    </w:p>
    <w:p w:rsidR="00EF3EEE" w:rsidRPr="00824347" w:rsidRDefault="00571AA8" w:rsidP="00824347">
      <w:pPr>
        <w:spacing w:after="348" w:line="360" w:lineRule="auto"/>
        <w:jc w:val="both"/>
        <w:rPr>
          <w:rFonts w:ascii="Arial" w:hAnsi="Arial" w:cs="Arial"/>
        </w:rPr>
      </w:pPr>
      <w:r w:rsidRPr="00824347">
        <w:rPr>
          <w:rFonts w:ascii="Arial" w:hAnsi="Arial" w:cs="Arial"/>
          <w:lang w:val="en-US"/>
        </w:rPr>
        <w:t xml:space="preserve">AGNEW, L.J.; LYON, S.; GÉRARD-MARCHANT, P.; COLLINS, V.B.; LEMBO, A.J.; STEENHUIS, T.S.; WALTER, M.T. Identifying hydrologically sensitive areas: bridging the gap between science and application. </w:t>
      </w:r>
      <w:r w:rsidRPr="00824347">
        <w:rPr>
          <w:rFonts w:ascii="Arial" w:hAnsi="Arial" w:cs="Arial"/>
          <w:b/>
        </w:rPr>
        <w:t>Environmental Management</w:t>
      </w:r>
      <w:r w:rsidRPr="00824347">
        <w:rPr>
          <w:rFonts w:ascii="Arial" w:hAnsi="Arial" w:cs="Arial"/>
        </w:rPr>
        <w:t>, v.78, p.63-76, 2006.</w:t>
      </w:r>
    </w:p>
    <w:p w:rsidR="00EF3EEE" w:rsidRPr="00824347" w:rsidRDefault="00EF3EEE" w:rsidP="00824347">
      <w:pPr>
        <w:spacing w:after="348" w:line="360" w:lineRule="auto"/>
        <w:jc w:val="both"/>
        <w:rPr>
          <w:rFonts w:ascii="Arial" w:hAnsi="Arial" w:cs="Arial"/>
        </w:rPr>
      </w:pPr>
      <w:r w:rsidRPr="00824347">
        <w:rPr>
          <w:rFonts w:ascii="Arial" w:hAnsi="Arial" w:cs="Arial"/>
        </w:rPr>
        <w:lastRenderedPageBreak/>
        <w:t xml:space="preserve">AGÊNCIA NACIONAL DAS ÁGUAS (ANA). </w:t>
      </w:r>
      <w:r w:rsidRPr="00824347">
        <w:rPr>
          <w:rFonts w:ascii="Arial" w:hAnsi="Arial" w:cs="Arial"/>
          <w:b/>
        </w:rPr>
        <w:t>Plano de recursos hídricos e do enquadramento dos corpos hídricos superficiais da bacia hidrográfica do rio Paranaíba.</w:t>
      </w:r>
      <w:r w:rsidRPr="00824347">
        <w:rPr>
          <w:rFonts w:ascii="Arial" w:hAnsi="Arial" w:cs="Arial"/>
        </w:rPr>
        <w:t xml:space="preserve"> Brasília: ANA, 2013.</w:t>
      </w:r>
    </w:p>
    <w:p w:rsidR="00EF3EEE" w:rsidRPr="00824347" w:rsidRDefault="00EF3EEE" w:rsidP="00824347">
      <w:pPr>
        <w:spacing w:after="348" w:line="360" w:lineRule="auto"/>
        <w:jc w:val="both"/>
        <w:rPr>
          <w:rFonts w:ascii="Arial" w:hAnsi="Arial" w:cs="Arial"/>
        </w:rPr>
      </w:pPr>
      <w:r w:rsidRPr="00824347">
        <w:rPr>
          <w:rFonts w:ascii="Arial" w:hAnsi="Arial" w:cs="Arial"/>
        </w:rPr>
        <w:t>AGÊNCIA NACIONAL DAS ÁGUAS (ANA</w:t>
      </w:r>
      <w:r w:rsidRPr="00824347">
        <w:rPr>
          <w:rFonts w:ascii="Arial" w:hAnsi="Arial" w:cs="Arial"/>
          <w:b/>
        </w:rPr>
        <w:t>). RP-03 Diagnóstico da bacia hidrográfica do rio Paranaíba "Parte A".</w:t>
      </w:r>
      <w:r w:rsidRPr="00824347">
        <w:rPr>
          <w:rFonts w:ascii="Arial" w:hAnsi="Arial" w:cs="Arial"/>
        </w:rPr>
        <w:t xml:space="preserve"> Brasília: ANA, 201</w:t>
      </w:r>
      <w:r w:rsidR="0009313F" w:rsidRPr="00824347">
        <w:rPr>
          <w:rFonts w:ascii="Arial" w:hAnsi="Arial" w:cs="Arial"/>
        </w:rPr>
        <w:t>1</w:t>
      </w:r>
      <w:r w:rsidRPr="00824347">
        <w:rPr>
          <w:rFonts w:ascii="Arial" w:hAnsi="Arial" w:cs="Arial"/>
        </w:rPr>
        <w:t>.</w:t>
      </w:r>
    </w:p>
    <w:p w:rsidR="00A96669" w:rsidRPr="00824347" w:rsidRDefault="00626C47" w:rsidP="00824347">
      <w:pPr>
        <w:spacing w:after="0" w:line="360" w:lineRule="auto"/>
        <w:jc w:val="both"/>
        <w:rPr>
          <w:rFonts w:ascii="Arial" w:hAnsi="Arial" w:cs="Arial"/>
        </w:rPr>
      </w:pPr>
      <w:r w:rsidRPr="00824347">
        <w:rPr>
          <w:rFonts w:ascii="Arial" w:hAnsi="Arial" w:cs="Arial"/>
        </w:rPr>
        <w:t xml:space="preserve">ATLAS DIGITAL das águas de minas. </w:t>
      </w:r>
      <w:r w:rsidRPr="00824347">
        <w:rPr>
          <w:rFonts w:ascii="Arial" w:hAnsi="Arial" w:cs="Arial"/>
          <w:b/>
        </w:rPr>
        <w:t>Bacia do Rio Paranaíba em Minas Gerais</w:t>
      </w:r>
      <w:r w:rsidRPr="00824347">
        <w:rPr>
          <w:rFonts w:ascii="Arial" w:hAnsi="Arial" w:cs="Arial"/>
        </w:rPr>
        <w:t>. Consulta espacial e informativa</w:t>
      </w:r>
      <w:r w:rsidR="00A96669" w:rsidRPr="00824347">
        <w:rPr>
          <w:rFonts w:ascii="Arial" w:hAnsi="Arial" w:cs="Arial"/>
        </w:rPr>
        <w:t>, 3º ed</w:t>
      </w:r>
      <w:r w:rsidRPr="00824347">
        <w:rPr>
          <w:rFonts w:ascii="Arial" w:hAnsi="Arial" w:cs="Arial"/>
        </w:rPr>
        <w:t xml:space="preserve">. </w:t>
      </w:r>
      <w:r w:rsidR="00A96669" w:rsidRPr="00824347">
        <w:rPr>
          <w:rFonts w:ascii="Arial" w:hAnsi="Arial" w:cs="Arial"/>
        </w:rPr>
        <w:t>Disponível em: &lt; http://www.atlasdasaguas.ufv.br/mapasite.</w:t>
      </w:r>
    </w:p>
    <w:p w:rsidR="00626C47" w:rsidRPr="00824347" w:rsidRDefault="00A96669" w:rsidP="00824347">
      <w:pPr>
        <w:spacing w:after="0" w:line="360" w:lineRule="auto"/>
        <w:jc w:val="both"/>
        <w:rPr>
          <w:rFonts w:ascii="Arial" w:hAnsi="Arial" w:cs="Arial"/>
        </w:rPr>
      </w:pPr>
      <w:r w:rsidRPr="00824347">
        <w:rPr>
          <w:rFonts w:ascii="Arial" w:hAnsi="Arial" w:cs="Arial"/>
        </w:rPr>
        <w:t>html&gt; Acesso em agosto de 2014.</w:t>
      </w:r>
    </w:p>
    <w:p w:rsidR="00BA7310" w:rsidRPr="00824347" w:rsidRDefault="00BA7310" w:rsidP="00824347">
      <w:pPr>
        <w:spacing w:after="0" w:line="360" w:lineRule="auto"/>
        <w:jc w:val="both"/>
        <w:rPr>
          <w:rFonts w:ascii="Arial" w:hAnsi="Arial" w:cs="Arial"/>
        </w:rPr>
      </w:pPr>
    </w:p>
    <w:p w:rsidR="00571AA8" w:rsidRPr="00824347" w:rsidRDefault="00571AA8" w:rsidP="00824347">
      <w:pPr>
        <w:spacing w:after="348" w:line="360" w:lineRule="auto"/>
        <w:jc w:val="both"/>
        <w:rPr>
          <w:rFonts w:ascii="Arial" w:hAnsi="Arial" w:cs="Arial"/>
        </w:rPr>
      </w:pPr>
      <w:r w:rsidRPr="00824347">
        <w:rPr>
          <w:rFonts w:ascii="Arial" w:hAnsi="Arial" w:cs="Arial"/>
        </w:rPr>
        <w:t xml:space="preserve">ATTANASIO, C. M. </w:t>
      </w:r>
      <w:r w:rsidR="00A96669" w:rsidRPr="00824347">
        <w:rPr>
          <w:rFonts w:ascii="Arial" w:hAnsi="Arial" w:cs="Arial"/>
        </w:rPr>
        <w:t>et al.,</w:t>
      </w:r>
      <w:r w:rsidRPr="00824347">
        <w:rPr>
          <w:rFonts w:ascii="Arial" w:hAnsi="Arial" w:cs="Arial"/>
        </w:rPr>
        <w:t xml:space="preserve"> </w:t>
      </w:r>
      <w:r w:rsidRPr="00824347">
        <w:rPr>
          <w:rFonts w:ascii="Arial" w:hAnsi="Arial" w:cs="Arial"/>
          <w:b/>
        </w:rPr>
        <w:t>Adequação ambiental de propriedades rurais, recuperação de áreas degradadas e restauração de matas ciliares</w:t>
      </w:r>
      <w:r w:rsidRPr="00824347">
        <w:rPr>
          <w:rFonts w:ascii="Arial" w:hAnsi="Arial" w:cs="Arial"/>
        </w:rPr>
        <w:t>. Universidade Federal de São Paulo, Piracicaba, 2006</w:t>
      </w:r>
      <w:r w:rsidR="00383DF2" w:rsidRPr="00824347">
        <w:rPr>
          <w:rFonts w:ascii="Arial" w:hAnsi="Arial" w:cs="Arial"/>
        </w:rPr>
        <w:t>.</w:t>
      </w:r>
    </w:p>
    <w:p w:rsidR="00B9565F" w:rsidRPr="00824347" w:rsidRDefault="00B9565F" w:rsidP="00824347">
      <w:pPr>
        <w:spacing w:after="348" w:line="360" w:lineRule="auto"/>
        <w:jc w:val="both"/>
        <w:rPr>
          <w:rFonts w:ascii="Arial" w:hAnsi="Arial" w:cs="Arial"/>
        </w:rPr>
      </w:pPr>
      <w:r w:rsidRPr="00824347">
        <w:rPr>
          <w:rFonts w:ascii="Arial" w:hAnsi="Arial" w:cs="Arial"/>
        </w:rPr>
        <w:t xml:space="preserve">BRASIL. Constituição (1988). </w:t>
      </w:r>
      <w:r w:rsidRPr="00824347">
        <w:rPr>
          <w:rFonts w:ascii="Arial" w:hAnsi="Arial" w:cs="Arial"/>
          <w:b/>
        </w:rPr>
        <w:t>Constituição da República Federativa do Brasil</w:t>
      </w:r>
      <w:r w:rsidRPr="00824347">
        <w:rPr>
          <w:rFonts w:ascii="Arial" w:hAnsi="Arial" w:cs="Arial"/>
        </w:rPr>
        <w:t>. Organização de Alexandre de Moraes. 16.ed. São Paulo: Atlas, 2000.</w:t>
      </w:r>
    </w:p>
    <w:p w:rsidR="00B9565F" w:rsidRPr="00824347" w:rsidRDefault="00B9565F" w:rsidP="00824347">
      <w:pPr>
        <w:spacing w:after="348" w:line="360" w:lineRule="auto"/>
        <w:jc w:val="both"/>
        <w:rPr>
          <w:rFonts w:ascii="Arial" w:hAnsi="Arial" w:cs="Arial"/>
          <w:bCs/>
        </w:rPr>
      </w:pPr>
      <w:r w:rsidRPr="00824347">
        <w:rPr>
          <w:rFonts w:ascii="Arial" w:hAnsi="Arial" w:cs="Arial"/>
          <w:bCs/>
        </w:rPr>
        <w:t xml:space="preserve">BRASIL. </w:t>
      </w:r>
      <w:r w:rsidRPr="00824347">
        <w:rPr>
          <w:rFonts w:ascii="Arial" w:hAnsi="Arial" w:cs="Arial"/>
          <w:b/>
          <w:bCs/>
        </w:rPr>
        <w:t>Código Florestal Brasileiro, lei nº 12.651</w:t>
      </w:r>
      <w:r w:rsidRPr="00824347">
        <w:rPr>
          <w:rFonts w:ascii="Arial" w:hAnsi="Arial" w:cs="Arial"/>
          <w:bCs/>
        </w:rPr>
        <w:t>, de 25 de maio de 2012. Brasília, DF, 2012.</w:t>
      </w:r>
    </w:p>
    <w:p w:rsidR="00B9565F" w:rsidRPr="00824347" w:rsidRDefault="00B9565F" w:rsidP="00824347">
      <w:pPr>
        <w:spacing w:after="348" w:line="360" w:lineRule="auto"/>
        <w:jc w:val="both"/>
        <w:rPr>
          <w:rFonts w:ascii="Arial" w:hAnsi="Arial" w:cs="Arial"/>
        </w:rPr>
      </w:pPr>
      <w:r w:rsidRPr="00824347">
        <w:rPr>
          <w:rFonts w:ascii="Arial" w:hAnsi="Arial" w:cs="Arial"/>
        </w:rPr>
        <w:t xml:space="preserve">BRASIL. </w:t>
      </w:r>
      <w:r w:rsidRPr="00824347">
        <w:rPr>
          <w:rFonts w:ascii="Arial" w:hAnsi="Arial" w:cs="Arial"/>
          <w:b/>
        </w:rPr>
        <w:t>Resolução CONAMA</w:t>
      </w:r>
      <w:r w:rsidRPr="00824347">
        <w:rPr>
          <w:rFonts w:ascii="Arial" w:hAnsi="Arial" w:cs="Arial"/>
        </w:rPr>
        <w:t xml:space="preserve"> </w:t>
      </w:r>
      <w:r w:rsidRPr="00824347">
        <w:rPr>
          <w:rFonts w:ascii="Arial" w:hAnsi="Arial" w:cs="Arial"/>
          <w:b/>
        </w:rPr>
        <w:t>nº. 303</w:t>
      </w:r>
      <w:r w:rsidRPr="00824347">
        <w:rPr>
          <w:rFonts w:ascii="Arial" w:hAnsi="Arial" w:cs="Arial"/>
        </w:rPr>
        <w:t>, de 20 de março de 2002. Brasília, DF, 2002</w:t>
      </w:r>
    </w:p>
    <w:p w:rsidR="00B9565F" w:rsidRPr="00824347" w:rsidRDefault="00B9565F" w:rsidP="00824347">
      <w:pPr>
        <w:spacing w:after="348" w:line="360" w:lineRule="auto"/>
        <w:jc w:val="both"/>
        <w:rPr>
          <w:rFonts w:ascii="Arial" w:hAnsi="Arial" w:cs="Arial"/>
        </w:rPr>
      </w:pPr>
      <w:r w:rsidRPr="00824347">
        <w:rPr>
          <w:rFonts w:ascii="Arial" w:hAnsi="Arial" w:cs="Arial"/>
        </w:rPr>
        <w:t xml:space="preserve">BRASIL. </w:t>
      </w:r>
      <w:r w:rsidRPr="00824347">
        <w:rPr>
          <w:rFonts w:ascii="Arial" w:hAnsi="Arial" w:cs="Arial"/>
          <w:b/>
        </w:rPr>
        <w:t>Crimes Ambientais Lei n.º 9.605</w:t>
      </w:r>
      <w:r w:rsidRPr="00824347">
        <w:rPr>
          <w:rFonts w:ascii="Arial" w:hAnsi="Arial" w:cs="Arial"/>
        </w:rPr>
        <w:t xml:space="preserve"> de 12 de fevereiro de 1998. Brasília, DF, 1998</w:t>
      </w:r>
    </w:p>
    <w:p w:rsidR="00571AA8" w:rsidRPr="00824347" w:rsidRDefault="00571AA8" w:rsidP="00824347">
      <w:pPr>
        <w:spacing w:after="348" w:line="360" w:lineRule="auto"/>
        <w:jc w:val="both"/>
        <w:rPr>
          <w:rFonts w:ascii="Arial" w:hAnsi="Arial" w:cs="Arial"/>
        </w:rPr>
      </w:pPr>
      <w:r w:rsidRPr="00824347">
        <w:rPr>
          <w:rFonts w:ascii="Arial" w:hAnsi="Arial" w:cs="Arial"/>
        </w:rPr>
        <w:t>CASTRO, D</w:t>
      </w:r>
      <w:r w:rsidR="008E7DA4" w:rsidRPr="00824347">
        <w:rPr>
          <w:rFonts w:ascii="Arial" w:hAnsi="Arial" w:cs="Arial"/>
        </w:rPr>
        <w:t>.</w:t>
      </w:r>
      <w:r w:rsidRPr="00824347">
        <w:rPr>
          <w:rFonts w:ascii="Arial" w:hAnsi="Arial" w:cs="Arial"/>
        </w:rPr>
        <w:t xml:space="preserve"> S. A instituição da Reserva Legal no Código Florestal Brasileiro: fundamentos histórico-conceituais. </w:t>
      </w:r>
      <w:r w:rsidRPr="00824347">
        <w:rPr>
          <w:rFonts w:ascii="Arial" w:hAnsi="Arial" w:cs="Arial"/>
          <w:b/>
        </w:rPr>
        <w:t>Revista do Departamento de Geografia</w:t>
      </w:r>
      <w:r w:rsidRPr="00824347">
        <w:rPr>
          <w:rFonts w:ascii="Arial" w:hAnsi="Arial" w:cs="Arial"/>
        </w:rPr>
        <w:t xml:space="preserve"> – USP, Volume 26, p. 132-154, 2013</w:t>
      </w:r>
      <w:r w:rsidR="00383DF2" w:rsidRPr="00824347">
        <w:rPr>
          <w:rFonts w:ascii="Arial" w:hAnsi="Arial" w:cs="Arial"/>
        </w:rPr>
        <w:t>.</w:t>
      </w:r>
    </w:p>
    <w:p w:rsidR="00571AA8" w:rsidRPr="00824347" w:rsidRDefault="00571AA8" w:rsidP="00824347">
      <w:pPr>
        <w:spacing w:after="348" w:line="360" w:lineRule="auto"/>
        <w:jc w:val="both"/>
        <w:rPr>
          <w:rFonts w:ascii="Arial" w:hAnsi="Arial" w:cs="Arial"/>
        </w:rPr>
      </w:pPr>
      <w:r w:rsidRPr="00824347">
        <w:rPr>
          <w:rFonts w:ascii="Arial" w:hAnsi="Arial" w:cs="Arial"/>
        </w:rPr>
        <w:t>CASTRO, D</w:t>
      </w:r>
      <w:r w:rsidR="008E7DA4" w:rsidRPr="00824347">
        <w:rPr>
          <w:rFonts w:ascii="Arial" w:hAnsi="Arial" w:cs="Arial"/>
        </w:rPr>
        <w:t>;</w:t>
      </w:r>
      <w:r w:rsidRPr="00824347">
        <w:rPr>
          <w:rFonts w:ascii="Arial" w:hAnsi="Arial" w:cs="Arial"/>
        </w:rPr>
        <w:t xml:space="preserve"> MELLO, R</w:t>
      </w:r>
      <w:r w:rsidR="008E7DA4" w:rsidRPr="00824347">
        <w:rPr>
          <w:rFonts w:ascii="Arial" w:hAnsi="Arial" w:cs="Arial"/>
        </w:rPr>
        <w:t>.</w:t>
      </w:r>
      <w:r w:rsidRPr="00824347">
        <w:rPr>
          <w:rFonts w:ascii="Arial" w:hAnsi="Arial" w:cs="Arial"/>
        </w:rPr>
        <w:t xml:space="preserve"> S</w:t>
      </w:r>
      <w:r w:rsidR="008E7DA4" w:rsidRPr="00824347">
        <w:rPr>
          <w:rFonts w:ascii="Arial" w:hAnsi="Arial" w:cs="Arial"/>
        </w:rPr>
        <w:t>.</w:t>
      </w:r>
      <w:r w:rsidRPr="00824347">
        <w:rPr>
          <w:rFonts w:ascii="Arial" w:hAnsi="Arial" w:cs="Arial"/>
        </w:rPr>
        <w:t xml:space="preserve"> P</w:t>
      </w:r>
      <w:r w:rsidR="008E7DA4" w:rsidRPr="00824347">
        <w:rPr>
          <w:rFonts w:ascii="Arial" w:hAnsi="Arial" w:cs="Arial"/>
        </w:rPr>
        <w:t>;</w:t>
      </w:r>
      <w:r w:rsidRPr="00824347">
        <w:rPr>
          <w:rFonts w:ascii="Arial" w:hAnsi="Arial" w:cs="Arial"/>
        </w:rPr>
        <w:t xml:space="preserve"> POESTER, G</w:t>
      </w:r>
      <w:r w:rsidR="008E7DA4" w:rsidRPr="00824347">
        <w:rPr>
          <w:rFonts w:ascii="Arial" w:hAnsi="Arial" w:cs="Arial"/>
        </w:rPr>
        <w:t>.</w:t>
      </w:r>
      <w:r w:rsidRPr="00824347">
        <w:rPr>
          <w:rFonts w:ascii="Arial" w:hAnsi="Arial" w:cs="Arial"/>
        </w:rPr>
        <w:t xml:space="preserve"> C. </w:t>
      </w:r>
      <w:r w:rsidRPr="00824347">
        <w:rPr>
          <w:rFonts w:ascii="Arial" w:hAnsi="Arial" w:cs="Arial"/>
          <w:b/>
        </w:rPr>
        <w:t>Práticas para restauração da mata ciliar</w:t>
      </w:r>
      <w:r w:rsidRPr="00824347">
        <w:rPr>
          <w:rFonts w:ascii="Arial" w:hAnsi="Arial" w:cs="Arial"/>
        </w:rPr>
        <w:t xml:space="preserve">. </w:t>
      </w:r>
      <w:r w:rsidRPr="00824347">
        <w:rPr>
          <w:rFonts w:ascii="Arial" w:hAnsi="Arial" w:cs="Arial"/>
          <w:b/>
        </w:rPr>
        <w:t>ANAMA</w:t>
      </w:r>
      <w:r w:rsidRPr="00824347">
        <w:rPr>
          <w:rFonts w:ascii="Arial" w:hAnsi="Arial" w:cs="Arial"/>
        </w:rPr>
        <w:t xml:space="preserve"> - Ação Nascente Maquiné. Porto Alegre, 2012.</w:t>
      </w:r>
    </w:p>
    <w:p w:rsidR="00D214A3" w:rsidRPr="00824347" w:rsidRDefault="00D214A3" w:rsidP="00824347">
      <w:pPr>
        <w:spacing w:after="348" w:line="360" w:lineRule="auto"/>
        <w:jc w:val="both"/>
        <w:rPr>
          <w:rFonts w:ascii="Arial" w:hAnsi="Arial" w:cs="Arial"/>
        </w:rPr>
      </w:pPr>
      <w:r w:rsidRPr="00824347">
        <w:rPr>
          <w:rFonts w:ascii="Arial" w:hAnsi="Arial" w:cs="Arial"/>
        </w:rPr>
        <w:lastRenderedPageBreak/>
        <w:t xml:space="preserve">CHAVES, A; KLEIN, V. A. </w:t>
      </w:r>
      <w:r w:rsidRPr="00824347">
        <w:rPr>
          <w:rFonts w:ascii="Arial" w:hAnsi="Arial" w:cs="Arial"/>
          <w:b/>
        </w:rPr>
        <w:t>Importância da mata ciliar (legislação) na proteção dos cursos hídricos, alternativas para sua viabilização em pequenas propriedades rurais</w:t>
      </w:r>
      <w:r w:rsidRPr="00824347">
        <w:rPr>
          <w:rFonts w:ascii="Arial" w:hAnsi="Arial" w:cs="Arial"/>
        </w:rPr>
        <w:t>. Universidade de Passo Fundo. Tese de Doutorado. Passo Fundo, novembro de 2009.</w:t>
      </w:r>
    </w:p>
    <w:p w:rsidR="00571AA8" w:rsidRPr="00824347" w:rsidRDefault="00571AA8" w:rsidP="00824347">
      <w:pPr>
        <w:spacing w:after="348" w:line="360" w:lineRule="auto"/>
        <w:jc w:val="both"/>
        <w:rPr>
          <w:rFonts w:ascii="Arial" w:hAnsi="Arial" w:cs="Arial"/>
        </w:rPr>
      </w:pPr>
      <w:r w:rsidRPr="00824347">
        <w:rPr>
          <w:rFonts w:ascii="Arial" w:hAnsi="Arial" w:cs="Arial"/>
        </w:rPr>
        <w:t xml:space="preserve">CHB PARANAÍBA. </w:t>
      </w:r>
      <w:r w:rsidRPr="00824347">
        <w:rPr>
          <w:rFonts w:ascii="Arial" w:hAnsi="Arial" w:cs="Arial"/>
          <w:b/>
        </w:rPr>
        <w:t>Comitê da Bacia Hidrográfica do rio Paranaíba</w:t>
      </w:r>
      <w:r w:rsidRPr="00824347">
        <w:rPr>
          <w:rFonts w:ascii="Arial" w:hAnsi="Arial" w:cs="Arial"/>
        </w:rPr>
        <w:t>. Disponível em: &lt;http://cbhparanaiba.org.br/&gt; Acesso em 06 junho 2014</w:t>
      </w:r>
      <w:r w:rsidR="00383DF2" w:rsidRPr="00824347">
        <w:rPr>
          <w:rFonts w:ascii="Arial" w:hAnsi="Arial" w:cs="Arial"/>
        </w:rPr>
        <w:t>.</w:t>
      </w:r>
    </w:p>
    <w:p w:rsidR="00571AA8" w:rsidRPr="00824347" w:rsidRDefault="00571AA8" w:rsidP="00824347">
      <w:pPr>
        <w:spacing w:after="348" w:line="360" w:lineRule="auto"/>
        <w:jc w:val="both"/>
        <w:rPr>
          <w:rFonts w:ascii="Arial" w:hAnsi="Arial" w:cs="Arial"/>
        </w:rPr>
      </w:pPr>
      <w:r w:rsidRPr="00824347">
        <w:rPr>
          <w:rFonts w:ascii="Arial" w:hAnsi="Arial" w:cs="Arial"/>
          <w:lang w:val="en-US"/>
        </w:rPr>
        <w:t xml:space="preserve">CLINNICK, P.F. </w:t>
      </w:r>
      <w:r w:rsidRPr="00824347">
        <w:rPr>
          <w:rFonts w:ascii="Arial" w:hAnsi="Arial" w:cs="Arial"/>
          <w:b/>
          <w:lang w:val="en-US"/>
        </w:rPr>
        <w:t xml:space="preserve">Buffer strip management in forest operations: a review. </w:t>
      </w:r>
      <w:r w:rsidRPr="00824347">
        <w:rPr>
          <w:rFonts w:ascii="Arial" w:hAnsi="Arial" w:cs="Arial"/>
        </w:rPr>
        <w:t>Australian Forest, v.48, p.34-45, 1996.</w:t>
      </w:r>
    </w:p>
    <w:p w:rsidR="00571AA8" w:rsidRPr="00824347" w:rsidRDefault="00571AA8" w:rsidP="00824347">
      <w:pPr>
        <w:spacing w:after="348" w:line="360" w:lineRule="auto"/>
        <w:jc w:val="both"/>
        <w:rPr>
          <w:rFonts w:ascii="Arial" w:hAnsi="Arial" w:cs="Arial"/>
        </w:rPr>
      </w:pPr>
      <w:r w:rsidRPr="00824347">
        <w:rPr>
          <w:rFonts w:ascii="Arial" w:hAnsi="Arial" w:cs="Arial"/>
        </w:rPr>
        <w:t xml:space="preserve">COBRAPE. </w:t>
      </w:r>
      <w:r w:rsidRPr="00824347">
        <w:rPr>
          <w:rFonts w:ascii="Arial" w:hAnsi="Arial" w:cs="Arial"/>
          <w:b/>
        </w:rPr>
        <w:t>RP-03 – Diagnóstico da Bacia Hidrográfica do Rio Paranaíba – Parte A</w:t>
      </w:r>
      <w:r w:rsidRPr="00824347">
        <w:rPr>
          <w:rFonts w:ascii="Arial" w:hAnsi="Arial" w:cs="Arial"/>
        </w:rPr>
        <w:t>. Plano de Recursos Hídricos da Bacia Hidrográfica do Rio Paranaíba (PRH-Paranaíba). 2010</w:t>
      </w:r>
      <w:r w:rsidR="00383DF2" w:rsidRPr="00824347">
        <w:rPr>
          <w:rFonts w:ascii="Arial" w:hAnsi="Arial" w:cs="Arial"/>
        </w:rPr>
        <w:t>.</w:t>
      </w:r>
    </w:p>
    <w:p w:rsidR="00571AA8" w:rsidRPr="00824347" w:rsidRDefault="00571AA8" w:rsidP="00824347">
      <w:pPr>
        <w:spacing w:line="360" w:lineRule="auto"/>
        <w:jc w:val="both"/>
        <w:rPr>
          <w:rFonts w:ascii="Arial" w:hAnsi="Arial" w:cs="Arial"/>
        </w:rPr>
      </w:pPr>
      <w:r w:rsidRPr="00824347">
        <w:rPr>
          <w:rFonts w:ascii="Arial" w:hAnsi="Arial" w:cs="Arial"/>
        </w:rPr>
        <w:t>FLAUZINO, F</w:t>
      </w:r>
      <w:r w:rsidR="008E7DA4" w:rsidRPr="00824347">
        <w:rPr>
          <w:rFonts w:ascii="Arial" w:hAnsi="Arial" w:cs="Arial"/>
        </w:rPr>
        <w:t>.</w:t>
      </w:r>
      <w:r w:rsidRPr="00824347">
        <w:rPr>
          <w:rFonts w:ascii="Arial" w:hAnsi="Arial" w:cs="Arial"/>
        </w:rPr>
        <w:t xml:space="preserve"> S</w:t>
      </w:r>
      <w:r w:rsidR="008E7DA4" w:rsidRPr="00824347">
        <w:rPr>
          <w:rFonts w:ascii="Arial" w:hAnsi="Arial" w:cs="Arial"/>
        </w:rPr>
        <w:t>.</w:t>
      </w:r>
      <w:r w:rsidRPr="00824347">
        <w:rPr>
          <w:rFonts w:ascii="Arial" w:hAnsi="Arial" w:cs="Arial"/>
        </w:rPr>
        <w:t xml:space="preserve"> </w:t>
      </w:r>
      <w:r w:rsidR="00A96669" w:rsidRPr="00824347">
        <w:rPr>
          <w:rFonts w:ascii="Arial" w:hAnsi="Arial" w:cs="Arial"/>
        </w:rPr>
        <w:t>et al.,</w:t>
      </w:r>
      <w:r w:rsidRPr="00824347">
        <w:rPr>
          <w:rFonts w:ascii="Arial" w:hAnsi="Arial" w:cs="Arial"/>
        </w:rPr>
        <w:t xml:space="preserve"> Geotecnologias aplicadas à gestão dos  recursos naturais da bacia hidrográfica do rio Paranaíba no cerrado mineiro. </w:t>
      </w:r>
      <w:r w:rsidRPr="00824347">
        <w:rPr>
          <w:rFonts w:ascii="Arial" w:hAnsi="Arial" w:cs="Arial"/>
          <w:b/>
        </w:rPr>
        <w:t>Sociedade &amp; Natureza</w:t>
      </w:r>
      <w:r w:rsidRPr="00824347">
        <w:rPr>
          <w:rFonts w:ascii="Arial" w:hAnsi="Arial" w:cs="Arial"/>
        </w:rPr>
        <w:t>, Uberlândia, 22 (1): 75-91, abr. 2010</w:t>
      </w:r>
      <w:r w:rsidR="00383DF2" w:rsidRPr="00824347">
        <w:rPr>
          <w:rFonts w:ascii="Arial" w:hAnsi="Arial" w:cs="Arial"/>
        </w:rPr>
        <w:t>.</w:t>
      </w:r>
    </w:p>
    <w:p w:rsidR="00571AA8" w:rsidRPr="00824347" w:rsidRDefault="00571AA8" w:rsidP="00824347">
      <w:pPr>
        <w:spacing w:line="360" w:lineRule="auto"/>
        <w:jc w:val="both"/>
        <w:rPr>
          <w:rFonts w:ascii="Arial" w:hAnsi="Arial" w:cs="Arial"/>
        </w:rPr>
      </w:pPr>
      <w:r w:rsidRPr="00824347">
        <w:rPr>
          <w:rFonts w:ascii="Arial" w:hAnsi="Arial" w:cs="Arial"/>
        </w:rPr>
        <w:t>FRANCES</w:t>
      </w:r>
      <w:r w:rsidR="00ED409E" w:rsidRPr="00824347">
        <w:rPr>
          <w:rFonts w:ascii="Arial" w:hAnsi="Arial" w:cs="Arial"/>
        </w:rPr>
        <w:t xml:space="preserve">CHI </w:t>
      </w:r>
      <w:r w:rsidR="00A96669" w:rsidRPr="00824347">
        <w:rPr>
          <w:rFonts w:ascii="Arial" w:hAnsi="Arial" w:cs="Arial"/>
        </w:rPr>
        <w:t>et al.,</w:t>
      </w:r>
      <w:r w:rsidRPr="00824347">
        <w:rPr>
          <w:rFonts w:ascii="Arial" w:hAnsi="Arial" w:cs="Arial"/>
        </w:rPr>
        <w:t xml:space="preserve"> </w:t>
      </w:r>
      <w:r w:rsidRPr="00824347">
        <w:rPr>
          <w:rFonts w:ascii="Arial" w:hAnsi="Arial" w:cs="Arial"/>
          <w:b/>
        </w:rPr>
        <w:t>Restritividade da legislação ambiental em postos de combustíveis</w:t>
      </w:r>
      <w:r w:rsidRPr="00824347">
        <w:rPr>
          <w:rFonts w:ascii="Arial" w:hAnsi="Arial" w:cs="Arial"/>
        </w:rPr>
        <w:t>. v(9), nº 9, p. 2062 – 2071, 2012.</w:t>
      </w:r>
    </w:p>
    <w:p w:rsidR="00571AA8" w:rsidRPr="00824347" w:rsidRDefault="00571AA8" w:rsidP="00824347">
      <w:pPr>
        <w:spacing w:after="348" w:line="360" w:lineRule="auto"/>
        <w:jc w:val="both"/>
        <w:rPr>
          <w:rFonts w:ascii="Arial" w:hAnsi="Arial" w:cs="Arial"/>
        </w:rPr>
      </w:pPr>
      <w:r w:rsidRPr="00824347">
        <w:rPr>
          <w:rFonts w:ascii="Arial" w:hAnsi="Arial" w:cs="Arial"/>
        </w:rPr>
        <w:t xml:space="preserve">GOMES, N. </w:t>
      </w:r>
      <w:r w:rsidRPr="00824347">
        <w:rPr>
          <w:rFonts w:ascii="Arial" w:hAnsi="Arial" w:cs="Arial"/>
          <w:b/>
        </w:rPr>
        <w:t xml:space="preserve">Estudo geoambiental para a criação de uma área de proteção Ambiental no município de Uberlândia, Minas Gerais. </w:t>
      </w:r>
      <w:r w:rsidRPr="00824347">
        <w:rPr>
          <w:rFonts w:ascii="Arial" w:hAnsi="Arial" w:cs="Arial"/>
        </w:rPr>
        <w:t>Universidade Federal de Uberlândia. Jun. 2010.</w:t>
      </w:r>
    </w:p>
    <w:p w:rsidR="00571AA8" w:rsidRPr="00824347" w:rsidRDefault="00571AA8" w:rsidP="00824347">
      <w:pPr>
        <w:spacing w:after="348" w:line="360" w:lineRule="auto"/>
        <w:jc w:val="both"/>
        <w:rPr>
          <w:rFonts w:ascii="Arial" w:hAnsi="Arial" w:cs="Arial"/>
        </w:rPr>
      </w:pPr>
      <w:r w:rsidRPr="00824347">
        <w:rPr>
          <w:rFonts w:ascii="Arial" w:hAnsi="Arial" w:cs="Arial"/>
        </w:rPr>
        <w:t xml:space="preserve">GREGORY, S.V.; SWANSON, F.J.; MCKEE, W.A.; CUMMINS, K.W. An ecosystem perspective of riparian zones. </w:t>
      </w:r>
      <w:r w:rsidRPr="00824347">
        <w:rPr>
          <w:rFonts w:ascii="Arial" w:hAnsi="Arial" w:cs="Arial"/>
          <w:b/>
        </w:rPr>
        <w:t>BioScience</w:t>
      </w:r>
      <w:r w:rsidRPr="00824347">
        <w:rPr>
          <w:rFonts w:ascii="Arial" w:hAnsi="Arial" w:cs="Arial"/>
        </w:rPr>
        <w:t>. v.41, p.540-551, 1991.</w:t>
      </w:r>
    </w:p>
    <w:p w:rsidR="00571AA8" w:rsidRPr="00824347" w:rsidRDefault="00571AA8" w:rsidP="00824347">
      <w:pPr>
        <w:spacing w:after="348" w:line="360" w:lineRule="auto"/>
        <w:jc w:val="both"/>
        <w:rPr>
          <w:rFonts w:ascii="Arial" w:hAnsi="Arial" w:cs="Arial"/>
        </w:rPr>
      </w:pPr>
      <w:r w:rsidRPr="00824347">
        <w:rPr>
          <w:rFonts w:ascii="Arial" w:hAnsi="Arial" w:cs="Arial"/>
        </w:rPr>
        <w:t>JACOVINE, L</w:t>
      </w:r>
      <w:r w:rsidR="008E7DA4" w:rsidRPr="00824347">
        <w:rPr>
          <w:rFonts w:ascii="Arial" w:hAnsi="Arial" w:cs="Arial"/>
        </w:rPr>
        <w:t>.;</w:t>
      </w:r>
      <w:r w:rsidRPr="00824347">
        <w:rPr>
          <w:rFonts w:ascii="Arial" w:hAnsi="Arial" w:cs="Arial"/>
        </w:rPr>
        <w:t xml:space="preserve"> A</w:t>
      </w:r>
      <w:r w:rsidR="008E7DA4" w:rsidRPr="00824347">
        <w:rPr>
          <w:rFonts w:ascii="Arial" w:hAnsi="Arial" w:cs="Arial"/>
        </w:rPr>
        <w:t>.;</w:t>
      </w:r>
      <w:r w:rsidRPr="00824347">
        <w:rPr>
          <w:rFonts w:ascii="Arial" w:hAnsi="Arial" w:cs="Arial"/>
        </w:rPr>
        <w:t xml:space="preserve"> G</w:t>
      </w:r>
      <w:r w:rsidR="008E7DA4" w:rsidRPr="00824347">
        <w:rPr>
          <w:rFonts w:ascii="Arial" w:hAnsi="Arial" w:cs="Arial"/>
        </w:rPr>
        <w:t>.;</w:t>
      </w:r>
      <w:r w:rsidRPr="00824347">
        <w:rPr>
          <w:rFonts w:ascii="Arial" w:hAnsi="Arial" w:cs="Arial"/>
        </w:rPr>
        <w:t xml:space="preserve"> </w:t>
      </w:r>
      <w:r w:rsidR="00A96669" w:rsidRPr="00824347">
        <w:rPr>
          <w:rFonts w:ascii="Arial" w:hAnsi="Arial" w:cs="Arial"/>
        </w:rPr>
        <w:t>et al.,</w:t>
      </w:r>
      <w:r w:rsidRPr="00824347">
        <w:rPr>
          <w:rFonts w:ascii="Arial" w:hAnsi="Arial" w:cs="Arial"/>
        </w:rPr>
        <w:t xml:space="preserve"> Quantificação das áreas de preservação permanente e de reserva legal em propriedades da bacia do Rio Pomba-MG. </w:t>
      </w:r>
      <w:r w:rsidRPr="00824347">
        <w:rPr>
          <w:rFonts w:ascii="Arial" w:hAnsi="Arial" w:cs="Arial"/>
          <w:b/>
        </w:rPr>
        <w:t>Revista Árvore</w:t>
      </w:r>
      <w:r w:rsidRPr="00824347">
        <w:rPr>
          <w:rFonts w:ascii="Arial" w:hAnsi="Arial" w:cs="Arial"/>
        </w:rPr>
        <w:t>: v. 32, n. 2, p. 269-278. Mar/abr. 2008.</w:t>
      </w:r>
    </w:p>
    <w:p w:rsidR="00032693" w:rsidRPr="00824347" w:rsidRDefault="00571AA8" w:rsidP="00824347">
      <w:pPr>
        <w:spacing w:after="348" w:line="360" w:lineRule="auto"/>
        <w:jc w:val="both"/>
        <w:rPr>
          <w:rFonts w:ascii="Arial" w:hAnsi="Arial" w:cs="Arial"/>
        </w:rPr>
      </w:pPr>
      <w:r w:rsidRPr="00824347">
        <w:rPr>
          <w:rFonts w:ascii="Arial" w:hAnsi="Arial" w:cs="Arial"/>
        </w:rPr>
        <w:t xml:space="preserve">JUSBRASIL. Linha do tempo: um breve resumo da evolução da legislação ambiental no Brasil. </w:t>
      </w:r>
      <w:r w:rsidRPr="00824347">
        <w:rPr>
          <w:rFonts w:ascii="Arial" w:hAnsi="Arial" w:cs="Arial"/>
          <w:b/>
        </w:rPr>
        <w:t>Supermo Tribunal de Justiça</w:t>
      </w:r>
      <w:r w:rsidRPr="00824347">
        <w:rPr>
          <w:rFonts w:ascii="Arial" w:hAnsi="Arial" w:cs="Arial"/>
        </w:rPr>
        <w:t>. 2010. Disponível em: &lt; http://stj.jusbrasil. com.br/noticias/2219914/linha-do-tempo-um-breve-resumo-da-evolucao-da-legislacao-ambiental-no-brasil&gt; Acesso em 28 outubro 2014.</w:t>
      </w:r>
      <w:r w:rsidR="00032693" w:rsidRPr="00824347">
        <w:rPr>
          <w:rFonts w:ascii="Arial" w:hAnsi="Arial" w:cs="Arial"/>
        </w:rPr>
        <w:t xml:space="preserve"> </w:t>
      </w:r>
    </w:p>
    <w:p w:rsidR="001857F6" w:rsidRPr="00824347" w:rsidRDefault="001857F6" w:rsidP="00824347">
      <w:pPr>
        <w:spacing w:after="348" w:line="360" w:lineRule="auto"/>
        <w:jc w:val="both"/>
        <w:rPr>
          <w:rFonts w:ascii="Arial" w:hAnsi="Arial" w:cs="Arial"/>
        </w:rPr>
      </w:pPr>
      <w:r w:rsidRPr="00824347">
        <w:rPr>
          <w:rFonts w:ascii="Arial" w:hAnsi="Arial" w:cs="Arial"/>
        </w:rPr>
        <w:lastRenderedPageBreak/>
        <w:t>LEUZINGER, M. D; CUREAU, S</w:t>
      </w:r>
      <w:r w:rsidR="0076651B" w:rsidRPr="00824347">
        <w:rPr>
          <w:rFonts w:ascii="Arial" w:hAnsi="Arial" w:cs="Arial"/>
        </w:rPr>
        <w:t>.</w:t>
      </w:r>
      <w:r w:rsidRPr="00824347">
        <w:rPr>
          <w:rFonts w:ascii="Arial" w:hAnsi="Arial" w:cs="Arial"/>
        </w:rPr>
        <w:t> </w:t>
      </w:r>
      <w:r w:rsidRPr="00824347">
        <w:rPr>
          <w:rFonts w:ascii="Arial" w:hAnsi="Arial" w:cs="Arial"/>
          <w:b/>
        </w:rPr>
        <w:t>Direito Ambiental</w:t>
      </w:r>
      <w:r w:rsidRPr="00824347">
        <w:rPr>
          <w:rFonts w:ascii="Arial" w:hAnsi="Arial" w:cs="Arial"/>
        </w:rPr>
        <w:t>. Rio de Janeiro: Elsevier, 2008</w:t>
      </w:r>
    </w:p>
    <w:p w:rsidR="00571AA8" w:rsidRPr="00824347" w:rsidRDefault="00571AA8" w:rsidP="00824347">
      <w:pPr>
        <w:spacing w:after="348" w:line="360" w:lineRule="auto"/>
        <w:jc w:val="both"/>
        <w:rPr>
          <w:rFonts w:ascii="Arial" w:hAnsi="Arial" w:cs="Arial"/>
        </w:rPr>
      </w:pPr>
      <w:r w:rsidRPr="00824347">
        <w:rPr>
          <w:rFonts w:ascii="Arial" w:hAnsi="Arial" w:cs="Arial"/>
        </w:rPr>
        <w:t xml:space="preserve">LIMA, W.P.; ZAKIA, M.J.B. Hidrologia de matas ciliares. In: RODRIGUES, R. R.; LEITÃO FILHO, H.F.(Ed.). </w:t>
      </w:r>
      <w:r w:rsidRPr="00824347">
        <w:rPr>
          <w:rFonts w:ascii="Arial" w:hAnsi="Arial" w:cs="Arial"/>
          <w:b/>
        </w:rPr>
        <w:t>Matas</w:t>
      </w:r>
      <w:r w:rsidRPr="00824347">
        <w:rPr>
          <w:rFonts w:ascii="Arial" w:hAnsi="Arial" w:cs="Arial"/>
        </w:rPr>
        <w:t xml:space="preserve"> </w:t>
      </w:r>
      <w:r w:rsidRPr="00824347">
        <w:rPr>
          <w:rFonts w:ascii="Arial" w:hAnsi="Arial" w:cs="Arial"/>
          <w:b/>
        </w:rPr>
        <w:t>ciliares: conservação e recuperação</w:t>
      </w:r>
      <w:r w:rsidRPr="00824347">
        <w:rPr>
          <w:rFonts w:ascii="Arial" w:hAnsi="Arial" w:cs="Arial"/>
        </w:rPr>
        <w:t>. São Paulo: EDUSP/ Fapesp, 2000. p.33-44.</w:t>
      </w:r>
    </w:p>
    <w:p w:rsidR="00382DED" w:rsidRPr="00824347" w:rsidRDefault="00382DED" w:rsidP="00824347">
      <w:pPr>
        <w:spacing w:after="348" w:line="360" w:lineRule="auto"/>
        <w:jc w:val="both"/>
        <w:rPr>
          <w:rFonts w:ascii="Arial" w:hAnsi="Arial" w:cs="Arial"/>
        </w:rPr>
      </w:pPr>
      <w:r w:rsidRPr="00824347">
        <w:rPr>
          <w:rFonts w:ascii="Arial" w:hAnsi="Arial" w:cs="Arial"/>
        </w:rPr>
        <w:t xml:space="preserve">LYRA, R.; B.; N. </w:t>
      </w:r>
      <w:r w:rsidRPr="00824347">
        <w:rPr>
          <w:rFonts w:ascii="Arial" w:hAnsi="Arial" w:cs="Arial"/>
          <w:b/>
          <w:color w:val="000000"/>
          <w:shd w:val="clear" w:color="auto" w:fill="FFFFFF"/>
        </w:rPr>
        <w:t xml:space="preserve">O princípio da precaução como fundamento da inversão do ônus da prova em matéria ambiental, </w:t>
      </w:r>
      <w:r w:rsidRPr="00824347">
        <w:rPr>
          <w:rFonts w:ascii="Arial" w:hAnsi="Arial" w:cs="Arial"/>
          <w:color w:val="000000"/>
          <w:shd w:val="clear" w:color="auto" w:fill="FFFFFF"/>
        </w:rPr>
        <w:t>2011. Disponível em: &lt;http://jus.com.br/artigos/20259/o-principio-da-precaucao-como-fundamento-da-inversao-do-onus-da-prova-em-materia-ambiental</w:t>
      </w:r>
      <w:r w:rsidRPr="00824347">
        <w:rPr>
          <w:rFonts w:ascii="Arial" w:hAnsi="Arial" w:cs="Arial"/>
          <w:color w:val="000000"/>
        </w:rPr>
        <w:t>&gt; Acesso em 12 dez 2014</w:t>
      </w:r>
      <w:r w:rsidR="00383DF2" w:rsidRPr="00824347">
        <w:rPr>
          <w:rFonts w:ascii="Arial" w:hAnsi="Arial" w:cs="Arial"/>
          <w:color w:val="000000"/>
        </w:rPr>
        <w:t>.</w:t>
      </w:r>
    </w:p>
    <w:p w:rsidR="00571AA8" w:rsidRPr="00824347" w:rsidRDefault="00571AA8" w:rsidP="00824347">
      <w:pPr>
        <w:spacing w:after="348" w:line="360" w:lineRule="auto"/>
        <w:jc w:val="both"/>
        <w:rPr>
          <w:rFonts w:ascii="Arial" w:hAnsi="Arial" w:cs="Arial"/>
        </w:rPr>
      </w:pPr>
      <w:r w:rsidRPr="00824347">
        <w:rPr>
          <w:rFonts w:ascii="Arial" w:hAnsi="Arial" w:cs="Arial"/>
          <w:lang w:val="en-US"/>
        </w:rPr>
        <w:t xml:space="preserve">LOWRANCE, R.R.; TODD, R.L.; ASMUSSEN, L.E. Waterborne nutrient budgets for the riparian zone of an agricultural watershed. </w:t>
      </w:r>
      <w:r w:rsidRPr="00824347">
        <w:rPr>
          <w:rFonts w:ascii="Arial" w:hAnsi="Arial" w:cs="Arial"/>
          <w:b/>
        </w:rPr>
        <w:t>Agriculture, Ecosystems and Environment</w:t>
      </w:r>
      <w:r w:rsidRPr="00824347">
        <w:rPr>
          <w:rFonts w:ascii="Arial" w:hAnsi="Arial" w:cs="Arial"/>
        </w:rPr>
        <w:t>, v.10, p.371-384, 1983.</w:t>
      </w:r>
    </w:p>
    <w:p w:rsidR="00D214A3" w:rsidRPr="00824347" w:rsidRDefault="00D214A3" w:rsidP="00824347">
      <w:pPr>
        <w:spacing w:after="348" w:line="360" w:lineRule="auto"/>
        <w:jc w:val="both"/>
        <w:rPr>
          <w:rFonts w:ascii="Arial" w:hAnsi="Arial" w:cs="Arial"/>
        </w:rPr>
      </w:pPr>
      <w:r w:rsidRPr="00824347">
        <w:rPr>
          <w:rFonts w:ascii="Arial" w:hAnsi="Arial" w:cs="Arial"/>
        </w:rPr>
        <w:t xml:space="preserve">MARTINS, S. V.: </w:t>
      </w:r>
      <w:r w:rsidRPr="00824347">
        <w:rPr>
          <w:rFonts w:ascii="Arial" w:hAnsi="Arial" w:cs="Arial"/>
          <w:b/>
        </w:rPr>
        <w:t>Recuperação de matas ciliares</w:t>
      </w:r>
      <w:r w:rsidRPr="00824347">
        <w:rPr>
          <w:rFonts w:ascii="Arial" w:hAnsi="Arial" w:cs="Arial"/>
        </w:rPr>
        <w:t xml:space="preserve">. </w:t>
      </w:r>
      <w:r w:rsidRPr="00824347">
        <w:rPr>
          <w:rFonts w:ascii="Arial" w:hAnsi="Arial" w:cs="Arial"/>
          <w:lang w:val="en-US"/>
        </w:rPr>
        <w:t xml:space="preserve">2ª Ed. Revista e ampliada. </w:t>
      </w:r>
      <w:r w:rsidRPr="00824347">
        <w:rPr>
          <w:rFonts w:ascii="Arial" w:hAnsi="Arial" w:cs="Arial"/>
        </w:rPr>
        <w:t>Viçosa: Editora Aprenda Fácil, 2007. 255p.</w:t>
      </w:r>
    </w:p>
    <w:p w:rsidR="00A96669" w:rsidRPr="00824347" w:rsidRDefault="00571AA8" w:rsidP="00824347">
      <w:pPr>
        <w:spacing w:after="348" w:line="360" w:lineRule="auto"/>
        <w:jc w:val="both"/>
        <w:rPr>
          <w:rFonts w:ascii="Arial" w:hAnsi="Arial" w:cs="Arial"/>
        </w:rPr>
      </w:pPr>
      <w:r w:rsidRPr="00824347">
        <w:rPr>
          <w:rFonts w:ascii="Arial" w:hAnsi="Arial" w:cs="Arial"/>
        </w:rPr>
        <w:t>METZGER, J</w:t>
      </w:r>
      <w:r w:rsidR="008E7DA4" w:rsidRPr="00824347">
        <w:rPr>
          <w:rFonts w:ascii="Arial" w:hAnsi="Arial" w:cs="Arial"/>
        </w:rPr>
        <w:t>.; P</w:t>
      </w:r>
      <w:r w:rsidRPr="00824347">
        <w:rPr>
          <w:rFonts w:ascii="Arial" w:hAnsi="Arial" w:cs="Arial"/>
        </w:rPr>
        <w:t xml:space="preserve">. O Código Florestal tem base científica? </w:t>
      </w:r>
      <w:r w:rsidRPr="00824347">
        <w:rPr>
          <w:rFonts w:ascii="Arial" w:hAnsi="Arial" w:cs="Arial"/>
          <w:b/>
        </w:rPr>
        <w:t>Conservação e Natureza</w:t>
      </w:r>
      <w:r w:rsidRPr="00824347">
        <w:rPr>
          <w:rFonts w:ascii="Arial" w:hAnsi="Arial" w:cs="Arial"/>
        </w:rPr>
        <w:t>, 8(1), no prelo, 2010.</w:t>
      </w:r>
    </w:p>
    <w:p w:rsidR="00571AA8" w:rsidRPr="00824347" w:rsidRDefault="00571AA8" w:rsidP="00824347">
      <w:pPr>
        <w:spacing w:after="348" w:line="360" w:lineRule="auto"/>
        <w:jc w:val="both"/>
        <w:rPr>
          <w:rFonts w:ascii="Arial" w:hAnsi="Arial" w:cs="Arial"/>
        </w:rPr>
      </w:pPr>
      <w:r w:rsidRPr="00824347">
        <w:rPr>
          <w:rFonts w:ascii="Arial" w:hAnsi="Arial" w:cs="Arial"/>
        </w:rPr>
        <w:t>NASCIMENTO, J</w:t>
      </w:r>
      <w:r w:rsidR="008E7DA4" w:rsidRPr="00824347">
        <w:rPr>
          <w:rFonts w:ascii="Arial" w:hAnsi="Arial" w:cs="Arial"/>
        </w:rPr>
        <w:t>.</w:t>
      </w:r>
      <w:r w:rsidRPr="00824347">
        <w:rPr>
          <w:rFonts w:ascii="Arial" w:hAnsi="Arial" w:cs="Arial"/>
        </w:rPr>
        <w:t xml:space="preserve"> L</w:t>
      </w:r>
      <w:r w:rsidR="008E7DA4" w:rsidRPr="00824347">
        <w:rPr>
          <w:rFonts w:ascii="Arial" w:hAnsi="Arial" w:cs="Arial"/>
        </w:rPr>
        <w:t>.</w:t>
      </w:r>
      <w:r w:rsidRPr="00824347">
        <w:rPr>
          <w:rFonts w:ascii="Arial" w:hAnsi="Arial" w:cs="Arial"/>
        </w:rPr>
        <w:t>; CAMPOS, I</w:t>
      </w:r>
      <w:r w:rsidR="008E7DA4" w:rsidRPr="00824347">
        <w:rPr>
          <w:rFonts w:ascii="Arial" w:hAnsi="Arial" w:cs="Arial"/>
        </w:rPr>
        <w:t>.</w:t>
      </w:r>
      <w:r w:rsidRPr="00824347">
        <w:rPr>
          <w:rFonts w:ascii="Arial" w:hAnsi="Arial" w:cs="Arial"/>
        </w:rPr>
        <w:t xml:space="preserve"> B. </w:t>
      </w:r>
      <w:r w:rsidRPr="00824347">
        <w:rPr>
          <w:rFonts w:ascii="Arial" w:hAnsi="Arial" w:cs="Arial"/>
          <w:b/>
        </w:rPr>
        <w:t>Atlas da Fauna Brasileira Ameaçada de Extinção em Unidades de Conservação Federais</w:t>
      </w:r>
      <w:r w:rsidRPr="00824347">
        <w:rPr>
          <w:rFonts w:ascii="Arial" w:hAnsi="Arial" w:cs="Arial"/>
        </w:rPr>
        <w:t>. Instituto Chico Mendes De Conservação Da Biodiversidade–ICMBio, Brasília 2011</w:t>
      </w:r>
      <w:r w:rsidR="00383DF2" w:rsidRPr="00824347">
        <w:rPr>
          <w:rFonts w:ascii="Arial" w:hAnsi="Arial" w:cs="Arial"/>
        </w:rPr>
        <w:t>.</w:t>
      </w:r>
    </w:p>
    <w:p w:rsidR="00571AA8" w:rsidRPr="00824347" w:rsidRDefault="00571AA8" w:rsidP="00824347">
      <w:pPr>
        <w:spacing w:after="348" w:line="360" w:lineRule="auto"/>
        <w:jc w:val="both"/>
        <w:rPr>
          <w:rFonts w:ascii="Arial" w:hAnsi="Arial" w:cs="Arial"/>
        </w:rPr>
      </w:pPr>
      <w:r w:rsidRPr="00824347">
        <w:rPr>
          <w:rFonts w:ascii="Arial" w:hAnsi="Arial" w:cs="Arial"/>
        </w:rPr>
        <w:t>OLIVEIRA, D</w:t>
      </w:r>
      <w:r w:rsidR="008E7DA4" w:rsidRPr="00824347">
        <w:rPr>
          <w:rFonts w:ascii="Arial" w:hAnsi="Arial" w:cs="Arial"/>
        </w:rPr>
        <w:t>.</w:t>
      </w:r>
      <w:r w:rsidRPr="00824347">
        <w:rPr>
          <w:rFonts w:ascii="Arial" w:hAnsi="Arial" w:cs="Arial"/>
        </w:rPr>
        <w:t xml:space="preserve"> S</w:t>
      </w:r>
      <w:r w:rsidR="008E7DA4" w:rsidRPr="00824347">
        <w:rPr>
          <w:rFonts w:ascii="Arial" w:hAnsi="Arial" w:cs="Arial"/>
        </w:rPr>
        <w:t>.</w:t>
      </w:r>
      <w:r w:rsidRPr="00824347">
        <w:rPr>
          <w:rFonts w:ascii="Arial" w:hAnsi="Arial" w:cs="Arial"/>
        </w:rPr>
        <w:t xml:space="preserve"> </w:t>
      </w:r>
      <w:r w:rsidR="00A96669" w:rsidRPr="00824347">
        <w:rPr>
          <w:rFonts w:ascii="Arial" w:hAnsi="Arial" w:cs="Arial"/>
        </w:rPr>
        <w:t>et al.,</w:t>
      </w:r>
      <w:r w:rsidRPr="00824347">
        <w:rPr>
          <w:rFonts w:ascii="Arial" w:hAnsi="Arial" w:cs="Arial"/>
        </w:rPr>
        <w:t xml:space="preserve"> Diagnóstico do estado de conservação de nascentes do rio gongogi nas comunidades rurais de cabeceira do gongogi, cebola e vela branca, município de nova canaã, bahia. </w:t>
      </w:r>
      <w:r w:rsidRPr="00824347">
        <w:rPr>
          <w:rFonts w:ascii="Arial" w:hAnsi="Arial" w:cs="Arial"/>
          <w:b/>
        </w:rPr>
        <w:t>Enciclopédia Biosfera</w:t>
      </w:r>
      <w:r w:rsidRPr="00824347">
        <w:rPr>
          <w:rFonts w:ascii="Arial" w:hAnsi="Arial" w:cs="Arial"/>
        </w:rPr>
        <w:t>, Centro Científico Conhecer - Goiânia, vol.6, N.11; 2010.</w:t>
      </w:r>
    </w:p>
    <w:p w:rsidR="00B9565F" w:rsidRPr="00824347" w:rsidRDefault="00B9565F" w:rsidP="00824347">
      <w:pPr>
        <w:spacing w:after="348" w:line="360" w:lineRule="auto"/>
        <w:jc w:val="both"/>
        <w:rPr>
          <w:rFonts w:ascii="Arial" w:eastAsia="Calibri" w:hAnsi="Arial" w:cs="Arial"/>
        </w:rPr>
      </w:pPr>
      <w:r w:rsidRPr="00824347">
        <w:rPr>
          <w:rFonts w:ascii="Arial" w:hAnsi="Arial" w:cs="Arial"/>
        </w:rPr>
        <w:t xml:space="preserve">PATOS DE MINAS (Município) </w:t>
      </w:r>
      <w:r w:rsidRPr="00824347">
        <w:rPr>
          <w:rFonts w:ascii="Arial" w:hAnsi="Arial" w:cs="Arial"/>
          <w:b/>
        </w:rPr>
        <w:t>Lei Municipal nº</w:t>
      </w:r>
      <w:r w:rsidRPr="00824347">
        <w:rPr>
          <w:rFonts w:ascii="Arial" w:hAnsi="Arial" w:cs="Arial"/>
        </w:rPr>
        <w:t xml:space="preserve"> </w:t>
      </w:r>
      <w:r w:rsidRPr="00824347">
        <w:rPr>
          <w:rFonts w:ascii="Arial" w:hAnsi="Arial" w:cs="Arial"/>
          <w:b/>
        </w:rPr>
        <w:t>2.870/91</w:t>
      </w:r>
      <w:r w:rsidRPr="00824347">
        <w:rPr>
          <w:rFonts w:ascii="Arial" w:hAnsi="Arial" w:cs="Arial"/>
        </w:rPr>
        <w:t xml:space="preserve"> de outubro de </w:t>
      </w:r>
      <w:r w:rsidRPr="00824347">
        <w:rPr>
          <w:rFonts w:ascii="Arial" w:eastAsia="Calibri" w:hAnsi="Arial" w:cs="Arial"/>
        </w:rPr>
        <w:t>1991. Patos de Minas, MG, 1999.</w:t>
      </w:r>
    </w:p>
    <w:p w:rsidR="00571AA8" w:rsidRPr="00824347" w:rsidRDefault="00571AA8" w:rsidP="00824347">
      <w:pPr>
        <w:spacing w:line="360" w:lineRule="auto"/>
        <w:jc w:val="both"/>
        <w:rPr>
          <w:rFonts w:ascii="Arial" w:hAnsi="Arial" w:cs="Arial"/>
        </w:rPr>
      </w:pPr>
      <w:r w:rsidRPr="00824347">
        <w:rPr>
          <w:rFonts w:ascii="Arial" w:hAnsi="Arial" w:cs="Arial"/>
        </w:rPr>
        <w:t xml:space="preserve">PAZZA, </w:t>
      </w:r>
      <w:r w:rsidR="008E7DA4" w:rsidRPr="00824347">
        <w:rPr>
          <w:rFonts w:ascii="Arial" w:hAnsi="Arial" w:cs="Arial"/>
        </w:rPr>
        <w:t>R.</w:t>
      </w:r>
      <w:r w:rsidRPr="00824347">
        <w:rPr>
          <w:rFonts w:ascii="Arial" w:hAnsi="Arial" w:cs="Arial"/>
        </w:rPr>
        <w:t xml:space="preserve"> </w:t>
      </w:r>
      <w:r w:rsidR="00A96669" w:rsidRPr="00824347">
        <w:rPr>
          <w:rFonts w:ascii="Arial" w:hAnsi="Arial" w:cs="Arial"/>
        </w:rPr>
        <w:t>et al.,</w:t>
      </w:r>
      <w:r w:rsidRPr="00824347">
        <w:rPr>
          <w:rFonts w:ascii="Arial" w:hAnsi="Arial" w:cs="Arial"/>
        </w:rPr>
        <w:t xml:space="preserve"> </w:t>
      </w:r>
      <w:r w:rsidRPr="00824347">
        <w:rPr>
          <w:rFonts w:ascii="Arial" w:hAnsi="Arial" w:cs="Arial"/>
          <w:b/>
        </w:rPr>
        <w:t>Biodiversidade em foco</w:t>
      </w:r>
      <w:r w:rsidRPr="00824347">
        <w:rPr>
          <w:rFonts w:ascii="Arial" w:hAnsi="Arial" w:cs="Arial"/>
        </w:rPr>
        <w:t>. Rio Paranaíba, MG. 2012</w:t>
      </w:r>
      <w:r w:rsidR="00383DF2" w:rsidRPr="00824347">
        <w:rPr>
          <w:rFonts w:ascii="Arial" w:hAnsi="Arial" w:cs="Arial"/>
        </w:rPr>
        <w:t>.</w:t>
      </w:r>
    </w:p>
    <w:p w:rsidR="00571AA8" w:rsidRPr="00824347" w:rsidRDefault="00571AA8" w:rsidP="00824347">
      <w:pPr>
        <w:spacing w:line="360" w:lineRule="auto"/>
        <w:jc w:val="both"/>
        <w:rPr>
          <w:rFonts w:ascii="Arial" w:eastAsia="Times New Roman" w:hAnsi="Arial" w:cs="Arial"/>
          <w:lang w:eastAsia="pt-BR"/>
        </w:rPr>
      </w:pPr>
      <w:r w:rsidRPr="00824347">
        <w:rPr>
          <w:rFonts w:ascii="Arial" w:eastAsia="Times New Roman" w:hAnsi="Arial" w:cs="Arial"/>
          <w:lang w:eastAsia="pt-BR"/>
        </w:rPr>
        <w:lastRenderedPageBreak/>
        <w:t>PORTO, M</w:t>
      </w:r>
      <w:r w:rsidR="008E7DA4" w:rsidRPr="00824347">
        <w:rPr>
          <w:rFonts w:ascii="Arial" w:eastAsia="Times New Roman" w:hAnsi="Arial" w:cs="Arial"/>
          <w:lang w:eastAsia="pt-BR"/>
        </w:rPr>
        <w:t>.</w:t>
      </w:r>
      <w:r w:rsidRPr="00824347">
        <w:rPr>
          <w:rFonts w:ascii="Arial" w:eastAsia="Times New Roman" w:hAnsi="Arial" w:cs="Arial"/>
          <w:lang w:eastAsia="pt-BR"/>
        </w:rPr>
        <w:t xml:space="preserve"> F. A.</w:t>
      </w:r>
      <w:r w:rsidR="008E7DA4" w:rsidRPr="00824347">
        <w:rPr>
          <w:rFonts w:ascii="Arial" w:eastAsia="Times New Roman" w:hAnsi="Arial" w:cs="Arial"/>
          <w:lang w:eastAsia="pt-BR"/>
        </w:rPr>
        <w:t>;</w:t>
      </w:r>
      <w:r w:rsidRPr="00824347">
        <w:rPr>
          <w:rFonts w:ascii="Arial" w:eastAsia="Times New Roman" w:hAnsi="Arial" w:cs="Arial"/>
          <w:lang w:eastAsia="pt-BR"/>
        </w:rPr>
        <w:t xml:space="preserve"> PORTO, R</w:t>
      </w:r>
      <w:r w:rsidR="008E7DA4" w:rsidRPr="00824347">
        <w:rPr>
          <w:rFonts w:ascii="Arial" w:eastAsia="Times New Roman" w:hAnsi="Arial" w:cs="Arial"/>
          <w:lang w:eastAsia="pt-BR"/>
        </w:rPr>
        <w:t>.</w:t>
      </w:r>
      <w:r w:rsidRPr="00824347">
        <w:rPr>
          <w:rFonts w:ascii="Arial" w:eastAsia="Times New Roman" w:hAnsi="Arial" w:cs="Arial"/>
          <w:lang w:eastAsia="pt-BR"/>
        </w:rPr>
        <w:t xml:space="preserve"> L</w:t>
      </w:r>
      <w:r w:rsidR="008E7DA4" w:rsidRPr="00824347">
        <w:rPr>
          <w:rFonts w:ascii="Arial" w:eastAsia="Times New Roman" w:hAnsi="Arial" w:cs="Arial"/>
          <w:lang w:eastAsia="pt-BR"/>
        </w:rPr>
        <w:t>.</w:t>
      </w:r>
      <w:r w:rsidRPr="00824347">
        <w:rPr>
          <w:rFonts w:ascii="Arial" w:eastAsia="Times New Roman" w:hAnsi="Arial" w:cs="Arial"/>
          <w:lang w:eastAsia="pt-BR"/>
        </w:rPr>
        <w:t xml:space="preserve"> L.</w:t>
      </w:r>
      <w:r w:rsidRPr="00824347">
        <w:rPr>
          <w:rFonts w:ascii="Arial" w:eastAsia="Times New Roman" w:hAnsi="Arial" w:cs="Arial"/>
          <w:b/>
          <w:bCs/>
          <w:lang w:eastAsia="pt-BR"/>
        </w:rPr>
        <w:t> Gestão de bacias hidrográficas.</w:t>
      </w:r>
      <w:r w:rsidRPr="00824347">
        <w:rPr>
          <w:rFonts w:ascii="Arial" w:eastAsia="Times New Roman" w:hAnsi="Arial" w:cs="Arial"/>
          <w:i/>
          <w:iCs/>
          <w:lang w:eastAsia="pt-BR"/>
        </w:rPr>
        <w:t> Estud. av.</w:t>
      </w:r>
      <w:r w:rsidRPr="00824347">
        <w:rPr>
          <w:rFonts w:ascii="Arial" w:eastAsia="Times New Roman" w:hAnsi="Arial" w:cs="Arial"/>
          <w:lang w:eastAsia="pt-BR"/>
        </w:rPr>
        <w:t> [online]. 2008, vol.22, n.63, pp. 43-60</w:t>
      </w:r>
    </w:p>
    <w:p w:rsidR="00EF3EEE" w:rsidRPr="00824347" w:rsidRDefault="00EF3EEE" w:rsidP="00824347">
      <w:pPr>
        <w:tabs>
          <w:tab w:val="left" w:pos="1100"/>
        </w:tabs>
        <w:autoSpaceDE w:val="0"/>
        <w:autoSpaceDN w:val="0"/>
        <w:adjustRightInd w:val="0"/>
        <w:spacing w:line="360" w:lineRule="auto"/>
        <w:jc w:val="both"/>
        <w:rPr>
          <w:rFonts w:ascii="Arial" w:eastAsia="Times New Roman" w:hAnsi="Arial" w:cs="Arial"/>
          <w:lang w:val="pt-BR" w:eastAsia="pt-BR"/>
        </w:rPr>
      </w:pPr>
      <w:r w:rsidRPr="00824347">
        <w:rPr>
          <w:rFonts w:ascii="Arial" w:eastAsia="Times New Roman" w:hAnsi="Arial" w:cs="Arial"/>
          <w:lang w:val="pt-BR" w:eastAsia="pt-BR"/>
        </w:rPr>
        <w:t xml:space="preserve">PRH PARANAÍBA. </w:t>
      </w:r>
      <w:r w:rsidRPr="00824347">
        <w:rPr>
          <w:rFonts w:ascii="Arial" w:eastAsia="Times New Roman" w:hAnsi="Arial" w:cs="Arial"/>
          <w:b/>
          <w:lang w:val="pt-BR" w:eastAsia="pt-BR"/>
        </w:rPr>
        <w:t>Plano de recursos hídricos e do enquadramento dos corpos hídricos superficiais da bacia hidrográfica do rio Paranaíba</w:t>
      </w:r>
      <w:r w:rsidRPr="00824347">
        <w:rPr>
          <w:rFonts w:ascii="Arial" w:eastAsia="Times New Roman" w:hAnsi="Arial" w:cs="Arial"/>
          <w:lang w:val="pt-BR" w:eastAsia="pt-BR"/>
        </w:rPr>
        <w:t>. Brasília: ANA, 2013.</w:t>
      </w:r>
    </w:p>
    <w:p w:rsidR="00EF3EEE" w:rsidRPr="00824347" w:rsidRDefault="002335C3" w:rsidP="00824347">
      <w:pPr>
        <w:tabs>
          <w:tab w:val="left" w:pos="1100"/>
        </w:tabs>
        <w:autoSpaceDE w:val="0"/>
        <w:autoSpaceDN w:val="0"/>
        <w:adjustRightInd w:val="0"/>
        <w:spacing w:line="360" w:lineRule="auto"/>
        <w:jc w:val="both"/>
        <w:rPr>
          <w:rFonts w:ascii="Arial" w:eastAsia="Times New Roman" w:hAnsi="Arial" w:cs="Arial"/>
          <w:lang w:val="pt-BR" w:eastAsia="pt-BR"/>
        </w:rPr>
      </w:pPr>
      <w:r w:rsidRPr="00824347">
        <w:rPr>
          <w:rFonts w:ascii="Arial" w:eastAsia="Times New Roman" w:hAnsi="Arial" w:cs="Arial"/>
          <w:lang w:val="pt-BR" w:eastAsia="pt-BR"/>
        </w:rPr>
        <w:t>SANTOS; M. A.</w:t>
      </w:r>
      <w:r w:rsidR="00EF3EEE" w:rsidRPr="00824347">
        <w:rPr>
          <w:rFonts w:ascii="Arial" w:eastAsia="Times New Roman" w:hAnsi="Arial" w:cs="Arial"/>
          <w:lang w:val="pt-BR" w:eastAsia="pt-BR"/>
        </w:rPr>
        <w:t xml:space="preserve"> </w:t>
      </w:r>
      <w:r w:rsidR="00A96669" w:rsidRPr="00824347">
        <w:rPr>
          <w:rFonts w:ascii="Arial" w:eastAsia="Times New Roman" w:hAnsi="Arial" w:cs="Arial"/>
          <w:lang w:val="pt-BR" w:eastAsia="pt-BR"/>
        </w:rPr>
        <w:t>et al.,</w:t>
      </w:r>
      <w:r w:rsidR="00EF3EEE" w:rsidRPr="00824347">
        <w:rPr>
          <w:rFonts w:ascii="Arial" w:eastAsia="Times New Roman" w:hAnsi="Arial" w:cs="Arial"/>
          <w:lang w:val="pt-BR" w:eastAsia="pt-BR"/>
        </w:rPr>
        <w:t xml:space="preserve"> Dinâmica demográfica e uso da terra no cerrado brasileiro: reflexões a partir da experiência do Padap. </w:t>
      </w:r>
      <w:r w:rsidR="00EF3EEE" w:rsidRPr="00824347">
        <w:rPr>
          <w:rFonts w:ascii="Arial" w:eastAsia="Times New Roman" w:hAnsi="Arial" w:cs="Arial"/>
          <w:b/>
          <w:lang w:val="pt-BR" w:eastAsia="pt-BR"/>
        </w:rPr>
        <w:t>Rev. Econ. Sociol. Rural</w:t>
      </w:r>
      <w:r w:rsidR="00EF3EEE" w:rsidRPr="00824347">
        <w:rPr>
          <w:rFonts w:ascii="Arial" w:eastAsia="Times New Roman" w:hAnsi="Arial" w:cs="Arial"/>
          <w:lang w:val="pt-BR" w:eastAsia="pt-BR"/>
        </w:rPr>
        <w:t>, vol.50, n.2, Brasília: 2012.</w:t>
      </w:r>
    </w:p>
    <w:p w:rsidR="00953388" w:rsidRPr="00824347" w:rsidRDefault="00953388" w:rsidP="00824347">
      <w:pPr>
        <w:spacing w:after="348" w:line="360" w:lineRule="auto"/>
        <w:jc w:val="both"/>
        <w:rPr>
          <w:rFonts w:ascii="Arial" w:hAnsi="Arial" w:cs="Arial"/>
        </w:rPr>
      </w:pPr>
      <w:r w:rsidRPr="00824347">
        <w:rPr>
          <w:rFonts w:ascii="Arial" w:hAnsi="Arial" w:cs="Arial"/>
        </w:rPr>
        <w:t xml:space="preserve">SILVA, I. C; OLIVEIRA, R. M; SILVA, T. F. Evidências da degradação ambiental na mata ciliar do rio Itapororoca, no município de Itapororoca/PB. </w:t>
      </w:r>
      <w:r w:rsidRPr="00824347">
        <w:rPr>
          <w:rFonts w:ascii="Arial" w:hAnsi="Arial" w:cs="Arial"/>
          <w:b/>
        </w:rPr>
        <w:t>Revista Geonorte</w:t>
      </w:r>
      <w:r w:rsidRPr="00824347">
        <w:rPr>
          <w:rFonts w:ascii="Arial" w:hAnsi="Arial" w:cs="Arial"/>
        </w:rPr>
        <w:t>, Edição Especial, V.1, N.4, p.663 – 675, 2012.</w:t>
      </w:r>
    </w:p>
    <w:p w:rsidR="00571AA8" w:rsidRPr="00824347" w:rsidRDefault="00571AA8" w:rsidP="00824347">
      <w:pPr>
        <w:spacing w:after="348" w:line="360" w:lineRule="auto"/>
        <w:jc w:val="both"/>
        <w:rPr>
          <w:rFonts w:ascii="Arial" w:hAnsi="Arial" w:cs="Arial"/>
        </w:rPr>
      </w:pPr>
      <w:r w:rsidRPr="00824347">
        <w:rPr>
          <w:rFonts w:ascii="Arial" w:hAnsi="Arial" w:cs="Arial"/>
        </w:rPr>
        <w:t>SOARES</w:t>
      </w:r>
      <w:r w:rsidR="001857F6" w:rsidRPr="00824347">
        <w:rPr>
          <w:rFonts w:ascii="Arial" w:hAnsi="Arial" w:cs="Arial"/>
        </w:rPr>
        <w:t xml:space="preserve"> </w:t>
      </w:r>
      <w:r w:rsidRPr="00824347">
        <w:rPr>
          <w:rFonts w:ascii="Arial" w:hAnsi="Arial" w:cs="Arial"/>
        </w:rPr>
        <w:t>FILHO, B</w:t>
      </w:r>
      <w:r w:rsidR="008E7DA4" w:rsidRPr="00824347">
        <w:rPr>
          <w:rFonts w:ascii="Arial" w:hAnsi="Arial" w:cs="Arial"/>
        </w:rPr>
        <w:t>.</w:t>
      </w:r>
      <w:r w:rsidRPr="00824347">
        <w:rPr>
          <w:rFonts w:ascii="Arial" w:hAnsi="Arial" w:cs="Arial"/>
        </w:rPr>
        <w:t xml:space="preserve"> S</w:t>
      </w:r>
      <w:r w:rsidRPr="00824347">
        <w:rPr>
          <w:rFonts w:ascii="Arial" w:hAnsi="Arial" w:cs="Arial"/>
          <w:b/>
        </w:rPr>
        <w:t>. Impacto da revisão do código florestal: como viabilizar o grande desafio adiante?</w:t>
      </w:r>
      <w:r w:rsidR="00383DF2" w:rsidRPr="00824347">
        <w:rPr>
          <w:rFonts w:ascii="Arial" w:hAnsi="Arial" w:cs="Arial"/>
          <w:b/>
        </w:rPr>
        <w:t xml:space="preserve"> </w:t>
      </w:r>
      <w:r w:rsidRPr="00824347">
        <w:rPr>
          <w:rFonts w:ascii="Arial" w:hAnsi="Arial" w:cs="Arial"/>
        </w:rPr>
        <w:t>Centro de Sensoriamento Remoto, Universidade Federal de Minas Gerais, BH, 2013.</w:t>
      </w:r>
    </w:p>
    <w:p w:rsidR="0009313F" w:rsidRPr="00824347" w:rsidRDefault="002335C3" w:rsidP="00824347">
      <w:pPr>
        <w:spacing w:after="348" w:line="360" w:lineRule="auto"/>
        <w:jc w:val="both"/>
        <w:rPr>
          <w:rFonts w:ascii="Arial" w:hAnsi="Arial" w:cs="Arial"/>
        </w:rPr>
      </w:pPr>
      <w:r w:rsidRPr="00824347">
        <w:rPr>
          <w:rFonts w:ascii="Arial" w:hAnsi="Arial" w:cs="Arial"/>
        </w:rPr>
        <w:t>SCAVAZZA. J.</w:t>
      </w:r>
      <w:r w:rsidR="0009313F" w:rsidRPr="00824347">
        <w:rPr>
          <w:rFonts w:ascii="Arial" w:hAnsi="Arial" w:cs="Arial"/>
        </w:rPr>
        <w:t xml:space="preserve"> F. </w:t>
      </w:r>
      <w:r w:rsidR="0009313F" w:rsidRPr="00824347">
        <w:rPr>
          <w:rFonts w:ascii="Arial" w:hAnsi="Arial" w:cs="Arial"/>
          <w:b/>
        </w:rPr>
        <w:t>Diferençãs Socioeconômicas das regiões de Minas Gerais</w:t>
      </w:r>
      <w:r w:rsidR="0009313F" w:rsidRPr="00824347">
        <w:rPr>
          <w:rFonts w:ascii="Arial" w:hAnsi="Arial" w:cs="Arial"/>
        </w:rPr>
        <w:t>. Assembléia Legislativa do Estado de Minas Gerais. Belo Horizonte, 2010</w:t>
      </w:r>
      <w:r w:rsidR="00383DF2" w:rsidRPr="00824347">
        <w:rPr>
          <w:rFonts w:ascii="Arial" w:hAnsi="Arial" w:cs="Arial"/>
        </w:rPr>
        <w:t>.</w:t>
      </w:r>
    </w:p>
    <w:p w:rsidR="00571AA8" w:rsidRPr="00824347" w:rsidRDefault="00571AA8" w:rsidP="00824347">
      <w:pPr>
        <w:spacing w:after="348" w:line="360" w:lineRule="auto"/>
        <w:jc w:val="both"/>
        <w:rPr>
          <w:rFonts w:ascii="Arial" w:hAnsi="Arial" w:cs="Arial"/>
        </w:rPr>
      </w:pPr>
      <w:r w:rsidRPr="00824347">
        <w:rPr>
          <w:rFonts w:ascii="Arial" w:hAnsi="Arial" w:cs="Arial"/>
        </w:rPr>
        <w:t xml:space="preserve">SPAROVEK, G.; RANIERI, S.B.L.; GASSNER, A.; DE MARIA, I.C.; SCHNUG, E.; SANTOS, R.F.; JOUBERT, A. A conceptual framework for the definition of the optimal width of riparian forests. </w:t>
      </w:r>
      <w:r w:rsidRPr="00824347">
        <w:rPr>
          <w:rFonts w:ascii="Arial" w:hAnsi="Arial" w:cs="Arial"/>
          <w:b/>
        </w:rPr>
        <w:t>Agriculture, Ecosystems and Environment</w:t>
      </w:r>
      <w:r w:rsidRPr="00824347">
        <w:rPr>
          <w:rFonts w:ascii="Arial" w:hAnsi="Arial" w:cs="Arial"/>
        </w:rPr>
        <w:t>, v.90, p.169-175, 2002.</w:t>
      </w:r>
    </w:p>
    <w:p w:rsidR="00571AA8" w:rsidRPr="00824347" w:rsidRDefault="00571AA8" w:rsidP="00824347">
      <w:pPr>
        <w:spacing w:after="348" w:line="360" w:lineRule="auto"/>
        <w:jc w:val="both"/>
        <w:rPr>
          <w:rFonts w:ascii="Arial" w:hAnsi="Arial" w:cs="Arial"/>
        </w:rPr>
      </w:pPr>
      <w:r w:rsidRPr="00824347">
        <w:rPr>
          <w:rFonts w:ascii="Arial" w:hAnsi="Arial" w:cs="Arial"/>
        </w:rPr>
        <w:t>SIMÕES, L.B.A. Importância das matas ripárias no controle da poluição difusa. In: HENRY, R. (Ed.). Ecótonos nas interfaces dos ecossistemas aquáticos. São Carlos</w:t>
      </w:r>
      <w:r w:rsidRPr="00824347">
        <w:rPr>
          <w:rFonts w:ascii="Arial" w:hAnsi="Arial" w:cs="Arial"/>
          <w:b/>
        </w:rPr>
        <w:t>: RiMa</w:t>
      </w:r>
      <w:r w:rsidRPr="00824347">
        <w:rPr>
          <w:rFonts w:ascii="Arial" w:hAnsi="Arial" w:cs="Arial"/>
        </w:rPr>
        <w:t>, 2003. p.339-349.</w:t>
      </w:r>
    </w:p>
    <w:p w:rsidR="002335C3" w:rsidRPr="00824347" w:rsidRDefault="002335C3" w:rsidP="00824347">
      <w:pPr>
        <w:spacing w:after="348" w:line="360" w:lineRule="auto"/>
        <w:jc w:val="both"/>
        <w:rPr>
          <w:rFonts w:ascii="Arial" w:hAnsi="Arial" w:cs="Arial"/>
        </w:rPr>
      </w:pPr>
      <w:r w:rsidRPr="00824347">
        <w:rPr>
          <w:rFonts w:ascii="Arial" w:hAnsi="Arial" w:cs="Arial"/>
        </w:rPr>
        <w:t xml:space="preserve">VIANA, M. B. A contribuição parlamentar para a Política Florestal no Brasil. </w:t>
      </w:r>
      <w:r w:rsidRPr="00824347">
        <w:rPr>
          <w:rFonts w:ascii="Arial" w:hAnsi="Arial" w:cs="Arial"/>
          <w:b/>
        </w:rPr>
        <w:t>Consultoria Legislativa</w:t>
      </w:r>
      <w:r w:rsidRPr="00824347">
        <w:rPr>
          <w:rFonts w:ascii="Arial" w:hAnsi="Arial" w:cs="Arial"/>
        </w:rPr>
        <w:t>. 2004.</w:t>
      </w:r>
    </w:p>
    <w:p w:rsidR="00DD6404" w:rsidRPr="00824347" w:rsidRDefault="002335C3" w:rsidP="00824347">
      <w:pPr>
        <w:spacing w:after="348" w:line="360" w:lineRule="auto"/>
        <w:jc w:val="both"/>
        <w:rPr>
          <w:rFonts w:ascii="Arial" w:hAnsi="Arial" w:cs="Arial"/>
          <w:b/>
          <w:bCs/>
        </w:rPr>
      </w:pPr>
      <w:r w:rsidRPr="00824347">
        <w:rPr>
          <w:rFonts w:ascii="Arial" w:hAnsi="Arial" w:cs="Arial"/>
        </w:rPr>
        <w:t>VOGEL, H. F.; ZAWADZKI, C. H.; METRI, R. Florestas ripárias: importância e principais ameaças. SaBios</w:t>
      </w:r>
      <w:r w:rsidR="00AE5839" w:rsidRPr="00824347">
        <w:rPr>
          <w:rFonts w:ascii="Arial" w:hAnsi="Arial" w:cs="Arial"/>
        </w:rPr>
        <w:t>.</w:t>
      </w:r>
    </w:p>
    <w:sectPr w:rsidR="00DD6404" w:rsidRPr="00824347" w:rsidSect="005C4732">
      <w:headerReference w:type="default" r:id="rId32"/>
      <w:type w:val="continuous"/>
      <w:pgSz w:w="11906" w:h="16838"/>
      <w:pgMar w:top="1418" w:right="1418" w:bottom="1418" w:left="1418" w:header="709" w:footer="709" w:gutter="0"/>
      <w:pgNumType w:start="2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844" w:rsidRDefault="00A46844" w:rsidP="00536483">
      <w:pPr>
        <w:spacing w:after="0" w:line="240" w:lineRule="auto"/>
      </w:pPr>
      <w:r>
        <w:separator/>
      </w:r>
    </w:p>
  </w:endnote>
  <w:endnote w:type="continuationSeparator" w:id="0">
    <w:p w:rsidR="00A46844" w:rsidRDefault="00A46844" w:rsidP="00536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844" w:rsidRDefault="00A46844" w:rsidP="00536483">
      <w:pPr>
        <w:spacing w:after="0" w:line="240" w:lineRule="auto"/>
      </w:pPr>
      <w:r>
        <w:separator/>
      </w:r>
    </w:p>
  </w:footnote>
  <w:footnote w:type="continuationSeparator" w:id="0">
    <w:p w:rsidR="00A46844" w:rsidRDefault="00A46844" w:rsidP="00536483">
      <w:pPr>
        <w:spacing w:after="0" w:line="240" w:lineRule="auto"/>
      </w:pPr>
      <w:r>
        <w:continuationSeparator/>
      </w:r>
    </w:p>
  </w:footnote>
  <w:footnote w:id="1">
    <w:p w:rsidR="00953055" w:rsidRPr="00AB70BA" w:rsidRDefault="00953055">
      <w:pPr>
        <w:pStyle w:val="Textodenotaderodap"/>
        <w:rPr>
          <w:rFonts w:ascii="Times New Roman" w:hAnsi="Times New Roman" w:cs="Times New Roman"/>
          <w:lang w:val="pt-BR"/>
        </w:rPr>
      </w:pPr>
      <w:r w:rsidRPr="00AB70BA">
        <w:rPr>
          <w:rStyle w:val="Refdenotaderodap"/>
          <w:rFonts w:ascii="Times New Roman" w:hAnsi="Times New Roman" w:cs="Times New Roman"/>
        </w:rPr>
        <w:footnoteRef/>
      </w:r>
      <w:r w:rsidRPr="00AB70BA">
        <w:rPr>
          <w:rFonts w:ascii="Times New Roman" w:hAnsi="Times New Roman" w:cs="Times New Roman"/>
        </w:rPr>
        <w:t xml:space="preserve"> O Novo Código Florestal é oriundo do Projeto de Lei nº 1.876/99.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1223438"/>
      <w:docPartObj>
        <w:docPartGallery w:val="Page Numbers (Top of Page)"/>
        <w:docPartUnique/>
      </w:docPartObj>
    </w:sdtPr>
    <w:sdtEndPr>
      <w:rPr>
        <w:rFonts w:ascii="Arial" w:hAnsi="Arial" w:cs="Arial"/>
        <w:sz w:val="20"/>
        <w:szCs w:val="20"/>
      </w:rPr>
    </w:sdtEndPr>
    <w:sdtContent>
      <w:p w:rsidR="00042919" w:rsidRPr="00042919" w:rsidRDefault="00042919" w:rsidP="00042919">
        <w:pPr>
          <w:pStyle w:val="Cabealho"/>
          <w:jc w:val="center"/>
          <w:rPr>
            <w:rFonts w:ascii="Arial" w:hAnsi="Arial" w:cs="Arial"/>
            <w:sz w:val="16"/>
            <w:szCs w:val="16"/>
          </w:rPr>
        </w:pPr>
        <w:r w:rsidRPr="00042919">
          <w:rPr>
            <w:rFonts w:ascii="Arial" w:hAnsi="Arial" w:cs="Arial"/>
            <w:b/>
            <w:bCs/>
            <w:color w:val="393939"/>
            <w:sz w:val="16"/>
            <w:szCs w:val="16"/>
            <w:shd w:val="clear" w:color="auto" w:fill="FFFFFF"/>
          </w:rPr>
          <w:t>ISSN 2358-3657</w:t>
        </w:r>
      </w:p>
      <w:p w:rsidR="00042919" w:rsidRDefault="00042919">
        <w:pPr>
          <w:pStyle w:val="Cabealho"/>
          <w:jc w:val="right"/>
        </w:pPr>
      </w:p>
      <w:p w:rsidR="00780E3E" w:rsidRPr="00780E3E" w:rsidRDefault="006B4A12">
        <w:pPr>
          <w:pStyle w:val="Cabealho"/>
          <w:jc w:val="right"/>
          <w:rPr>
            <w:rFonts w:ascii="Times New Roman" w:hAnsi="Times New Roman" w:cs="Times New Roman"/>
            <w:sz w:val="20"/>
            <w:szCs w:val="20"/>
          </w:rPr>
        </w:pPr>
        <w:r w:rsidRPr="00780E3E">
          <w:rPr>
            <w:rFonts w:ascii="Times New Roman" w:hAnsi="Times New Roman" w:cs="Times New Roman"/>
            <w:sz w:val="20"/>
            <w:szCs w:val="20"/>
          </w:rPr>
          <w:fldChar w:fldCharType="begin"/>
        </w:r>
        <w:r w:rsidR="00953055" w:rsidRPr="00780E3E">
          <w:rPr>
            <w:rFonts w:ascii="Times New Roman" w:hAnsi="Times New Roman" w:cs="Times New Roman"/>
            <w:sz w:val="20"/>
            <w:szCs w:val="20"/>
          </w:rPr>
          <w:instrText xml:space="preserve"> PAGE   \* MERGEFORMAT </w:instrText>
        </w:r>
        <w:r w:rsidRPr="00780E3E">
          <w:rPr>
            <w:rFonts w:ascii="Times New Roman" w:hAnsi="Times New Roman" w:cs="Times New Roman"/>
            <w:sz w:val="20"/>
            <w:szCs w:val="20"/>
          </w:rPr>
          <w:fldChar w:fldCharType="separate"/>
        </w:r>
        <w:r w:rsidR="00FD73D7">
          <w:rPr>
            <w:rFonts w:ascii="Times New Roman" w:hAnsi="Times New Roman" w:cs="Times New Roman"/>
            <w:noProof/>
            <w:sz w:val="20"/>
            <w:szCs w:val="20"/>
          </w:rPr>
          <w:t>52</w:t>
        </w:r>
        <w:r w:rsidRPr="00780E3E">
          <w:rPr>
            <w:rFonts w:ascii="Times New Roman" w:hAnsi="Times New Roman" w:cs="Times New Roman"/>
            <w:sz w:val="20"/>
            <w:szCs w:val="20"/>
          </w:rPr>
          <w:fldChar w:fldCharType="end"/>
        </w:r>
      </w:p>
      <w:p w:rsidR="00780E3E" w:rsidRPr="00780E3E" w:rsidRDefault="00780E3E">
        <w:pPr>
          <w:pStyle w:val="Cabealho"/>
          <w:jc w:val="right"/>
          <w:rPr>
            <w:rFonts w:ascii="Times New Roman" w:hAnsi="Times New Roman" w:cs="Times New Roman"/>
            <w:sz w:val="20"/>
            <w:szCs w:val="20"/>
          </w:rPr>
        </w:pPr>
      </w:p>
      <w:p w:rsidR="00B3650E" w:rsidRDefault="00780E3E" w:rsidP="00780E3E">
        <w:pPr>
          <w:pStyle w:val="Cabealho"/>
          <w:jc w:val="both"/>
          <w:rPr>
            <w:rFonts w:ascii="Arial" w:hAnsi="Arial" w:cs="Arial"/>
            <w:color w:val="222222"/>
            <w:sz w:val="20"/>
            <w:szCs w:val="20"/>
            <w:shd w:val="clear" w:color="auto" w:fill="FFFFFF"/>
          </w:rPr>
        </w:pPr>
        <w:r w:rsidRPr="00780E3E">
          <w:rPr>
            <w:rFonts w:ascii="Arial" w:hAnsi="Arial" w:cs="Arial"/>
            <w:color w:val="222222"/>
            <w:sz w:val="20"/>
            <w:szCs w:val="20"/>
            <w:shd w:val="clear" w:color="auto" w:fill="FFFFFF"/>
          </w:rPr>
          <w:t>ARAÚJO, Helder Gonçalves de; CARVALHO, Daniela Salgado. Vegetation condition in surrounding the paranaíba river springs: Minas Gerais to new light code forest brazilian.</w:t>
        </w:r>
        <w:r w:rsidRPr="00780E3E">
          <w:rPr>
            <w:rStyle w:val="apple-converted-space"/>
            <w:rFonts w:ascii="Arial" w:hAnsi="Arial" w:cs="Arial"/>
            <w:color w:val="222222"/>
            <w:sz w:val="20"/>
            <w:szCs w:val="20"/>
            <w:shd w:val="clear" w:color="auto" w:fill="FFFFFF"/>
          </w:rPr>
          <w:t> </w:t>
        </w:r>
        <w:r w:rsidR="00246A75" w:rsidRPr="001A0E33">
          <w:rPr>
            <w:rStyle w:val="apple-converted-space"/>
            <w:rFonts w:cs="Arial"/>
            <w:color w:val="222222"/>
            <w:sz w:val="20"/>
            <w:szCs w:val="20"/>
            <w:shd w:val="clear" w:color="auto" w:fill="FFFFFF"/>
          </w:rPr>
          <w:t xml:space="preserve">Translation by: </w:t>
        </w:r>
        <w:hyperlink r:id="rId1" w:tgtFrame="_blank" w:history="1">
          <w:r w:rsidR="00246A75" w:rsidRPr="001A0E33">
            <w:rPr>
              <w:rStyle w:val="Hyperlink"/>
              <w:rFonts w:cs="Arial"/>
              <w:sz w:val="20"/>
              <w:szCs w:val="20"/>
              <w:bdr w:val="none" w:sz="0" w:space="0" w:color="auto" w:frame="1"/>
              <w:shd w:val="clear" w:color="auto" w:fill="FFFFFF"/>
            </w:rPr>
            <w:t>Euripedes Humberto Borges</w:t>
          </w:r>
        </w:hyperlink>
        <w:r w:rsidR="00246A75" w:rsidRPr="001A0E33">
          <w:rPr>
            <w:rStyle w:val="Hyperlink"/>
            <w:rFonts w:cs="Arial"/>
            <w:sz w:val="20"/>
            <w:szCs w:val="20"/>
            <w:bdr w:val="none" w:sz="0" w:space="0" w:color="auto" w:frame="1"/>
            <w:shd w:val="clear" w:color="auto" w:fill="FFFFFF"/>
          </w:rPr>
          <w:t>.</w:t>
        </w:r>
        <w:r w:rsidR="00246A75" w:rsidRPr="00246A75">
          <w:rPr>
            <w:rStyle w:val="Hyperlink"/>
            <w:rFonts w:cs="Arial"/>
            <w:sz w:val="20"/>
            <w:szCs w:val="20"/>
            <w:u w:val="none"/>
            <w:bdr w:val="none" w:sz="0" w:space="0" w:color="auto" w:frame="1"/>
            <w:shd w:val="clear" w:color="auto" w:fill="FFFFFF"/>
          </w:rPr>
          <w:t xml:space="preserve">  </w:t>
        </w:r>
        <w:r w:rsidRPr="00780E3E">
          <w:rPr>
            <w:rStyle w:val="Forte"/>
            <w:rFonts w:ascii="Arial" w:hAnsi="Arial" w:cs="Arial"/>
            <w:color w:val="222222"/>
            <w:sz w:val="20"/>
            <w:szCs w:val="20"/>
            <w:shd w:val="clear" w:color="auto" w:fill="FFFFFF"/>
          </w:rPr>
          <w:t>LIPH Science,</w:t>
        </w:r>
        <w:r w:rsidRPr="00780E3E">
          <w:rPr>
            <w:rStyle w:val="apple-converted-space"/>
            <w:rFonts w:ascii="Arial" w:hAnsi="Arial" w:cs="Arial"/>
            <w:b/>
            <w:bCs/>
            <w:color w:val="222222"/>
            <w:sz w:val="20"/>
            <w:szCs w:val="20"/>
            <w:shd w:val="clear" w:color="auto" w:fill="FFFFFF"/>
          </w:rPr>
          <w:t> </w:t>
        </w:r>
        <w:r w:rsidRPr="00780E3E">
          <w:rPr>
            <w:rFonts w:ascii="Arial" w:hAnsi="Arial" w:cs="Arial"/>
            <w:color w:val="222222"/>
            <w:sz w:val="20"/>
            <w:szCs w:val="20"/>
            <w:shd w:val="clear" w:color="auto" w:fill="FFFFFF"/>
          </w:rPr>
          <w:t>Ubera</w:t>
        </w:r>
        <w:r w:rsidR="005C4732">
          <w:rPr>
            <w:rFonts w:ascii="Arial" w:hAnsi="Arial" w:cs="Arial"/>
            <w:color w:val="222222"/>
            <w:sz w:val="20"/>
            <w:szCs w:val="20"/>
            <w:shd w:val="clear" w:color="auto" w:fill="FFFFFF"/>
          </w:rPr>
          <w:t>ba, v. 3, n. 2, p.29-52</w:t>
        </w:r>
        <w:r w:rsidRPr="00780E3E">
          <w:rPr>
            <w:rFonts w:ascii="Arial" w:hAnsi="Arial" w:cs="Arial"/>
            <w:color w:val="222222"/>
            <w:sz w:val="20"/>
            <w:szCs w:val="20"/>
            <w:shd w:val="clear" w:color="auto" w:fill="FFFFFF"/>
          </w:rPr>
          <w:t xml:space="preserve">, apr./june, 2016.   </w:t>
        </w:r>
        <w:hyperlink r:id="rId2" w:history="1">
          <w:r w:rsidRPr="00780E3E">
            <w:rPr>
              <w:rStyle w:val="Hyperlink"/>
              <w:rFonts w:ascii="Arial" w:hAnsi="Arial" w:cs="Arial"/>
              <w:sz w:val="20"/>
              <w:szCs w:val="20"/>
              <w:shd w:val="clear" w:color="auto" w:fill="FFFFFF"/>
            </w:rPr>
            <w:t>www.liphscience.com</w:t>
          </w:r>
        </w:hyperlink>
      </w:p>
      <w:p w:rsidR="00342CFB" w:rsidRDefault="00863D4C" w:rsidP="00863D4C">
        <w:pPr>
          <w:pStyle w:val="Cabealho"/>
          <w:tabs>
            <w:tab w:val="clear" w:pos="4252"/>
            <w:tab w:val="clear" w:pos="8504"/>
            <w:tab w:val="left" w:pos="5445"/>
          </w:tabs>
          <w:jc w:val="both"/>
          <w:rPr>
            <w:rFonts w:ascii="Arial" w:hAnsi="Arial" w:cs="Arial"/>
            <w:color w:val="222222"/>
            <w:sz w:val="20"/>
            <w:szCs w:val="20"/>
            <w:shd w:val="clear" w:color="auto" w:fill="FFFFFF"/>
          </w:rPr>
        </w:pPr>
        <w:r>
          <w:rPr>
            <w:rFonts w:ascii="Arial" w:hAnsi="Arial" w:cs="Arial"/>
            <w:color w:val="222222"/>
            <w:sz w:val="20"/>
            <w:szCs w:val="20"/>
            <w:shd w:val="clear" w:color="auto" w:fill="FFFFFF"/>
          </w:rPr>
          <w:tab/>
        </w:r>
      </w:p>
      <w:p w:rsidR="00953055" w:rsidRPr="00780E3E" w:rsidRDefault="00A46844" w:rsidP="00780E3E">
        <w:pPr>
          <w:pStyle w:val="Cabealho"/>
          <w:jc w:val="both"/>
          <w:rPr>
            <w:rFonts w:ascii="Arial" w:hAnsi="Arial" w:cs="Arial"/>
            <w:color w:val="222222"/>
            <w:sz w:val="20"/>
            <w:szCs w:val="20"/>
            <w:shd w:val="clear" w:color="auto" w:fill="FFFFFF"/>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21718"/>
    <w:multiLevelType w:val="hybridMultilevel"/>
    <w:tmpl w:val="3D36C456"/>
    <w:lvl w:ilvl="0" w:tplc="0416000D">
      <w:start w:val="1"/>
      <w:numFmt w:val="bullet"/>
      <w:lvlText w:val=""/>
      <w:lvlJc w:val="left"/>
      <w:pPr>
        <w:tabs>
          <w:tab w:val="num" w:pos="1560"/>
        </w:tabs>
        <w:ind w:left="156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6"/>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77E"/>
    <w:rsid w:val="000111E4"/>
    <w:rsid w:val="00015EC7"/>
    <w:rsid w:val="00032693"/>
    <w:rsid w:val="00042919"/>
    <w:rsid w:val="00051676"/>
    <w:rsid w:val="00051797"/>
    <w:rsid w:val="00055E1A"/>
    <w:rsid w:val="000600CD"/>
    <w:rsid w:val="0006612E"/>
    <w:rsid w:val="00066D7F"/>
    <w:rsid w:val="0007366B"/>
    <w:rsid w:val="00073BD2"/>
    <w:rsid w:val="00083CCC"/>
    <w:rsid w:val="000860D0"/>
    <w:rsid w:val="0009313F"/>
    <w:rsid w:val="000A7D99"/>
    <w:rsid w:val="000B2C33"/>
    <w:rsid w:val="000B3CB0"/>
    <w:rsid w:val="000D335B"/>
    <w:rsid w:val="000D6A5A"/>
    <w:rsid w:val="000E2A95"/>
    <w:rsid w:val="000F231F"/>
    <w:rsid w:val="000F676A"/>
    <w:rsid w:val="00102D1B"/>
    <w:rsid w:val="001030DE"/>
    <w:rsid w:val="001104C9"/>
    <w:rsid w:val="001106FB"/>
    <w:rsid w:val="00117720"/>
    <w:rsid w:val="00121AD4"/>
    <w:rsid w:val="00121C75"/>
    <w:rsid w:val="00124246"/>
    <w:rsid w:val="00126D2C"/>
    <w:rsid w:val="001278F2"/>
    <w:rsid w:val="00133BD4"/>
    <w:rsid w:val="00133D35"/>
    <w:rsid w:val="00162848"/>
    <w:rsid w:val="001640DE"/>
    <w:rsid w:val="0016457F"/>
    <w:rsid w:val="0017743E"/>
    <w:rsid w:val="001832EE"/>
    <w:rsid w:val="001853CB"/>
    <w:rsid w:val="001857F6"/>
    <w:rsid w:val="001B472A"/>
    <w:rsid w:val="001C24BA"/>
    <w:rsid w:val="001C2D99"/>
    <w:rsid w:val="001C46D3"/>
    <w:rsid w:val="001D5F2D"/>
    <w:rsid w:val="001F44EB"/>
    <w:rsid w:val="001F6533"/>
    <w:rsid w:val="0021275E"/>
    <w:rsid w:val="00213F1F"/>
    <w:rsid w:val="00230CF9"/>
    <w:rsid w:val="00231DD7"/>
    <w:rsid w:val="002335C3"/>
    <w:rsid w:val="00246A75"/>
    <w:rsid w:val="002609FC"/>
    <w:rsid w:val="00270968"/>
    <w:rsid w:val="00272EA6"/>
    <w:rsid w:val="00277C89"/>
    <w:rsid w:val="00280FCC"/>
    <w:rsid w:val="00283D7B"/>
    <w:rsid w:val="002B2E42"/>
    <w:rsid w:val="002D0268"/>
    <w:rsid w:val="002D29A6"/>
    <w:rsid w:val="002E025B"/>
    <w:rsid w:val="002F2A4F"/>
    <w:rsid w:val="00302C26"/>
    <w:rsid w:val="00311377"/>
    <w:rsid w:val="00317941"/>
    <w:rsid w:val="00342CFB"/>
    <w:rsid w:val="00342D18"/>
    <w:rsid w:val="00352C37"/>
    <w:rsid w:val="00360B3D"/>
    <w:rsid w:val="00360EDD"/>
    <w:rsid w:val="00373EAD"/>
    <w:rsid w:val="00374A9F"/>
    <w:rsid w:val="00382DED"/>
    <w:rsid w:val="00383DF2"/>
    <w:rsid w:val="00397C38"/>
    <w:rsid w:val="003C09BD"/>
    <w:rsid w:val="003C51D0"/>
    <w:rsid w:val="003C7728"/>
    <w:rsid w:val="003F530C"/>
    <w:rsid w:val="00400CE0"/>
    <w:rsid w:val="00402946"/>
    <w:rsid w:val="00410E1C"/>
    <w:rsid w:val="004202F6"/>
    <w:rsid w:val="00430340"/>
    <w:rsid w:val="00456621"/>
    <w:rsid w:val="00476A02"/>
    <w:rsid w:val="00477AAE"/>
    <w:rsid w:val="00481AEE"/>
    <w:rsid w:val="00487B0D"/>
    <w:rsid w:val="00493A4B"/>
    <w:rsid w:val="004A7F6A"/>
    <w:rsid w:val="004C29B3"/>
    <w:rsid w:val="004C5271"/>
    <w:rsid w:val="004C6DDE"/>
    <w:rsid w:val="004D2D4F"/>
    <w:rsid w:val="004D77C7"/>
    <w:rsid w:val="004F0DA7"/>
    <w:rsid w:val="00521C5B"/>
    <w:rsid w:val="00523AE3"/>
    <w:rsid w:val="00524AEC"/>
    <w:rsid w:val="00536483"/>
    <w:rsid w:val="005374C6"/>
    <w:rsid w:val="00542CAE"/>
    <w:rsid w:val="0054686D"/>
    <w:rsid w:val="00551D13"/>
    <w:rsid w:val="00570655"/>
    <w:rsid w:val="00570748"/>
    <w:rsid w:val="00571AA8"/>
    <w:rsid w:val="00583C37"/>
    <w:rsid w:val="00584A99"/>
    <w:rsid w:val="005927FB"/>
    <w:rsid w:val="00593AAF"/>
    <w:rsid w:val="00596727"/>
    <w:rsid w:val="005B106F"/>
    <w:rsid w:val="005C35BC"/>
    <w:rsid w:val="005C4732"/>
    <w:rsid w:val="005C55D7"/>
    <w:rsid w:val="005D0B1E"/>
    <w:rsid w:val="005D3958"/>
    <w:rsid w:val="005D7B71"/>
    <w:rsid w:val="005F344D"/>
    <w:rsid w:val="005F557C"/>
    <w:rsid w:val="005F5897"/>
    <w:rsid w:val="006015C8"/>
    <w:rsid w:val="00601963"/>
    <w:rsid w:val="006067B5"/>
    <w:rsid w:val="006219E8"/>
    <w:rsid w:val="00626C47"/>
    <w:rsid w:val="006366BD"/>
    <w:rsid w:val="00636825"/>
    <w:rsid w:val="0064083A"/>
    <w:rsid w:val="00641DCA"/>
    <w:rsid w:val="00652C72"/>
    <w:rsid w:val="006721EF"/>
    <w:rsid w:val="0068528E"/>
    <w:rsid w:val="00687345"/>
    <w:rsid w:val="00692A92"/>
    <w:rsid w:val="006952D5"/>
    <w:rsid w:val="006978F5"/>
    <w:rsid w:val="006A1F28"/>
    <w:rsid w:val="006B4A12"/>
    <w:rsid w:val="006D2325"/>
    <w:rsid w:val="006E32E9"/>
    <w:rsid w:val="006F4F0F"/>
    <w:rsid w:val="00701CD1"/>
    <w:rsid w:val="00710949"/>
    <w:rsid w:val="00717A07"/>
    <w:rsid w:val="00734D41"/>
    <w:rsid w:val="007475D3"/>
    <w:rsid w:val="00753998"/>
    <w:rsid w:val="00756391"/>
    <w:rsid w:val="0075777E"/>
    <w:rsid w:val="00757AE9"/>
    <w:rsid w:val="0076651B"/>
    <w:rsid w:val="0077751A"/>
    <w:rsid w:val="00780E3E"/>
    <w:rsid w:val="00793CCC"/>
    <w:rsid w:val="0079454E"/>
    <w:rsid w:val="007A0961"/>
    <w:rsid w:val="007B1A03"/>
    <w:rsid w:val="007B34FB"/>
    <w:rsid w:val="007C11AF"/>
    <w:rsid w:val="007D3ED0"/>
    <w:rsid w:val="007D44C1"/>
    <w:rsid w:val="007D4A3B"/>
    <w:rsid w:val="007E254B"/>
    <w:rsid w:val="00803B12"/>
    <w:rsid w:val="008126A8"/>
    <w:rsid w:val="00813918"/>
    <w:rsid w:val="00814B83"/>
    <w:rsid w:val="008160EA"/>
    <w:rsid w:val="00824347"/>
    <w:rsid w:val="00835703"/>
    <w:rsid w:val="00840360"/>
    <w:rsid w:val="0085497C"/>
    <w:rsid w:val="00855DD3"/>
    <w:rsid w:val="00863D4C"/>
    <w:rsid w:val="0088217F"/>
    <w:rsid w:val="008842BB"/>
    <w:rsid w:val="00886E5A"/>
    <w:rsid w:val="008B05D3"/>
    <w:rsid w:val="008B6D91"/>
    <w:rsid w:val="008C52FB"/>
    <w:rsid w:val="008C721F"/>
    <w:rsid w:val="008D2287"/>
    <w:rsid w:val="008D23F8"/>
    <w:rsid w:val="008E0F54"/>
    <w:rsid w:val="008E4C9D"/>
    <w:rsid w:val="008E7DA4"/>
    <w:rsid w:val="008F0C0E"/>
    <w:rsid w:val="00905F3A"/>
    <w:rsid w:val="00913C8B"/>
    <w:rsid w:val="00933A24"/>
    <w:rsid w:val="00943678"/>
    <w:rsid w:val="0094726D"/>
    <w:rsid w:val="00953055"/>
    <w:rsid w:val="00953388"/>
    <w:rsid w:val="00961241"/>
    <w:rsid w:val="00961DCE"/>
    <w:rsid w:val="0096716E"/>
    <w:rsid w:val="00967B97"/>
    <w:rsid w:val="00972F40"/>
    <w:rsid w:val="00977F0B"/>
    <w:rsid w:val="009830CE"/>
    <w:rsid w:val="009855B0"/>
    <w:rsid w:val="009A7F3F"/>
    <w:rsid w:val="009B517A"/>
    <w:rsid w:val="009B7877"/>
    <w:rsid w:val="009D750C"/>
    <w:rsid w:val="009E6E6C"/>
    <w:rsid w:val="009F6D07"/>
    <w:rsid w:val="009F75E7"/>
    <w:rsid w:val="00A0134D"/>
    <w:rsid w:val="00A1006F"/>
    <w:rsid w:val="00A15589"/>
    <w:rsid w:val="00A313C7"/>
    <w:rsid w:val="00A46844"/>
    <w:rsid w:val="00A62EBF"/>
    <w:rsid w:val="00A70931"/>
    <w:rsid w:val="00A75EB8"/>
    <w:rsid w:val="00A833C0"/>
    <w:rsid w:val="00A93508"/>
    <w:rsid w:val="00A96669"/>
    <w:rsid w:val="00A96A10"/>
    <w:rsid w:val="00AA10A2"/>
    <w:rsid w:val="00AA4CFD"/>
    <w:rsid w:val="00AB70BA"/>
    <w:rsid w:val="00AC5A8F"/>
    <w:rsid w:val="00AD2024"/>
    <w:rsid w:val="00AD383B"/>
    <w:rsid w:val="00AE5839"/>
    <w:rsid w:val="00AE60C2"/>
    <w:rsid w:val="00AF2874"/>
    <w:rsid w:val="00AF4E7F"/>
    <w:rsid w:val="00B02659"/>
    <w:rsid w:val="00B105B2"/>
    <w:rsid w:val="00B3650E"/>
    <w:rsid w:val="00B43B34"/>
    <w:rsid w:val="00B4454B"/>
    <w:rsid w:val="00B454F1"/>
    <w:rsid w:val="00B471F6"/>
    <w:rsid w:val="00B479FF"/>
    <w:rsid w:val="00B613D5"/>
    <w:rsid w:val="00B7245B"/>
    <w:rsid w:val="00B852FB"/>
    <w:rsid w:val="00B9565F"/>
    <w:rsid w:val="00BA7310"/>
    <w:rsid w:val="00BB6840"/>
    <w:rsid w:val="00BC4A27"/>
    <w:rsid w:val="00BC5FA6"/>
    <w:rsid w:val="00BD5FBC"/>
    <w:rsid w:val="00BE1D63"/>
    <w:rsid w:val="00BE2C82"/>
    <w:rsid w:val="00BE795E"/>
    <w:rsid w:val="00BF1315"/>
    <w:rsid w:val="00BF5E0A"/>
    <w:rsid w:val="00BF7962"/>
    <w:rsid w:val="00C00DB0"/>
    <w:rsid w:val="00C04AF3"/>
    <w:rsid w:val="00C06EE3"/>
    <w:rsid w:val="00C2455D"/>
    <w:rsid w:val="00C25CD3"/>
    <w:rsid w:val="00C26335"/>
    <w:rsid w:val="00C80BFA"/>
    <w:rsid w:val="00C81C37"/>
    <w:rsid w:val="00CB6E90"/>
    <w:rsid w:val="00CC151F"/>
    <w:rsid w:val="00CC2456"/>
    <w:rsid w:val="00CC6E8C"/>
    <w:rsid w:val="00CE09C0"/>
    <w:rsid w:val="00CE5265"/>
    <w:rsid w:val="00D11692"/>
    <w:rsid w:val="00D214A3"/>
    <w:rsid w:val="00D22ABA"/>
    <w:rsid w:val="00D31BD1"/>
    <w:rsid w:val="00D35290"/>
    <w:rsid w:val="00D36E8B"/>
    <w:rsid w:val="00D47AB4"/>
    <w:rsid w:val="00D51F53"/>
    <w:rsid w:val="00D60534"/>
    <w:rsid w:val="00D63C30"/>
    <w:rsid w:val="00D85F65"/>
    <w:rsid w:val="00D90EA9"/>
    <w:rsid w:val="00D95632"/>
    <w:rsid w:val="00DA2DC0"/>
    <w:rsid w:val="00DA45F8"/>
    <w:rsid w:val="00DB0869"/>
    <w:rsid w:val="00DD0FBE"/>
    <w:rsid w:val="00DD233E"/>
    <w:rsid w:val="00DD4EA8"/>
    <w:rsid w:val="00DD6404"/>
    <w:rsid w:val="00DF0C64"/>
    <w:rsid w:val="00DF162F"/>
    <w:rsid w:val="00E01294"/>
    <w:rsid w:val="00E11BC9"/>
    <w:rsid w:val="00E142DE"/>
    <w:rsid w:val="00E222D8"/>
    <w:rsid w:val="00E24317"/>
    <w:rsid w:val="00E24B86"/>
    <w:rsid w:val="00E27175"/>
    <w:rsid w:val="00E30CAE"/>
    <w:rsid w:val="00E35650"/>
    <w:rsid w:val="00E373EF"/>
    <w:rsid w:val="00E4536D"/>
    <w:rsid w:val="00E471C2"/>
    <w:rsid w:val="00E47963"/>
    <w:rsid w:val="00E533EF"/>
    <w:rsid w:val="00E6118D"/>
    <w:rsid w:val="00E6744C"/>
    <w:rsid w:val="00E71E4B"/>
    <w:rsid w:val="00E7369C"/>
    <w:rsid w:val="00E77631"/>
    <w:rsid w:val="00E81E94"/>
    <w:rsid w:val="00E91D5F"/>
    <w:rsid w:val="00E943A0"/>
    <w:rsid w:val="00EA3E90"/>
    <w:rsid w:val="00EB370B"/>
    <w:rsid w:val="00EC224F"/>
    <w:rsid w:val="00EC36DC"/>
    <w:rsid w:val="00ED409E"/>
    <w:rsid w:val="00EF2083"/>
    <w:rsid w:val="00EF3EEE"/>
    <w:rsid w:val="00EF4692"/>
    <w:rsid w:val="00F00B99"/>
    <w:rsid w:val="00F1285E"/>
    <w:rsid w:val="00F229CA"/>
    <w:rsid w:val="00F30583"/>
    <w:rsid w:val="00F34A54"/>
    <w:rsid w:val="00F34B77"/>
    <w:rsid w:val="00F3609A"/>
    <w:rsid w:val="00F4076D"/>
    <w:rsid w:val="00F40E17"/>
    <w:rsid w:val="00F43A52"/>
    <w:rsid w:val="00F51CFD"/>
    <w:rsid w:val="00F61667"/>
    <w:rsid w:val="00F62F30"/>
    <w:rsid w:val="00F65614"/>
    <w:rsid w:val="00F75753"/>
    <w:rsid w:val="00F80CFE"/>
    <w:rsid w:val="00F81E5E"/>
    <w:rsid w:val="00F8234E"/>
    <w:rsid w:val="00F863A5"/>
    <w:rsid w:val="00F86F3C"/>
    <w:rsid w:val="00F97151"/>
    <w:rsid w:val="00FB381F"/>
    <w:rsid w:val="00FC2026"/>
    <w:rsid w:val="00FD51E6"/>
    <w:rsid w:val="00FD67A8"/>
    <w:rsid w:val="00FD73D7"/>
    <w:rsid w:val="00FE01C9"/>
    <w:rsid w:val="00FE717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C06A2A-A561-4234-B5B4-2B5E8E3C7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77E"/>
    <w:rPr>
      <w:lang w:val="pt-PT"/>
    </w:rPr>
  </w:style>
  <w:style w:type="paragraph" w:styleId="Ttulo1">
    <w:name w:val="heading 1"/>
    <w:basedOn w:val="Normal"/>
    <w:link w:val="Ttulo1Char"/>
    <w:uiPriority w:val="9"/>
    <w:qFormat/>
    <w:rsid w:val="008E4C9D"/>
    <w:pPr>
      <w:spacing w:before="100" w:beforeAutospacing="1" w:after="100" w:afterAutospacing="1" w:line="240" w:lineRule="auto"/>
      <w:outlineLvl w:val="0"/>
    </w:pPr>
    <w:rPr>
      <w:rFonts w:ascii="Times New Roman" w:eastAsia="Times New Roman" w:hAnsi="Times New Roman" w:cs="Times New Roman"/>
      <w:b/>
      <w:bCs/>
      <w:kern w:val="36"/>
      <w:sz w:val="48"/>
      <w:szCs w:val="48"/>
      <w:lang w:val="pt-BR" w:eastAsia="pt-BR"/>
    </w:rPr>
  </w:style>
  <w:style w:type="paragraph" w:styleId="Ttulo2">
    <w:name w:val="heading 2"/>
    <w:basedOn w:val="Normal"/>
    <w:next w:val="Normal"/>
    <w:link w:val="Ttulo2Char"/>
    <w:uiPriority w:val="9"/>
    <w:semiHidden/>
    <w:unhideWhenUsed/>
    <w:qFormat/>
    <w:rsid w:val="00CB6E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EF3EEE"/>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E11BC9"/>
    <w:pPr>
      <w:spacing w:before="100" w:beforeAutospacing="1" w:after="100" w:afterAutospacing="1" w:line="240" w:lineRule="auto"/>
    </w:pPr>
    <w:rPr>
      <w:rFonts w:ascii="Times New Roman" w:eastAsia="Times New Roman" w:hAnsi="Times New Roman" w:cs="Times New Roman"/>
      <w:sz w:val="24"/>
      <w:szCs w:val="24"/>
      <w:lang w:val="pt-BR" w:eastAsia="pt-BR"/>
    </w:rPr>
  </w:style>
  <w:style w:type="paragraph" w:customStyle="1" w:styleId="default">
    <w:name w:val="default"/>
    <w:basedOn w:val="Normal"/>
    <w:rsid w:val="00BE2C82"/>
    <w:pPr>
      <w:spacing w:before="100" w:beforeAutospacing="1" w:after="100" w:afterAutospacing="1" w:line="240" w:lineRule="auto"/>
    </w:pPr>
    <w:rPr>
      <w:rFonts w:ascii="Times New Roman" w:eastAsia="Times New Roman" w:hAnsi="Times New Roman" w:cs="Times New Roman"/>
      <w:sz w:val="24"/>
      <w:szCs w:val="24"/>
      <w:lang w:val="pt-BR" w:eastAsia="pt-BR"/>
    </w:rPr>
  </w:style>
  <w:style w:type="paragraph" w:styleId="Textodebalo">
    <w:name w:val="Balloon Text"/>
    <w:basedOn w:val="Normal"/>
    <w:link w:val="TextodebaloChar"/>
    <w:uiPriority w:val="99"/>
    <w:semiHidden/>
    <w:unhideWhenUsed/>
    <w:rsid w:val="00BE2C8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E2C82"/>
    <w:rPr>
      <w:rFonts w:ascii="Tahoma" w:hAnsi="Tahoma" w:cs="Tahoma"/>
      <w:sz w:val="16"/>
      <w:szCs w:val="16"/>
      <w:lang w:val="pt-PT"/>
    </w:rPr>
  </w:style>
  <w:style w:type="character" w:customStyle="1" w:styleId="apple-converted-space">
    <w:name w:val="apple-converted-space"/>
    <w:basedOn w:val="Fontepargpadro"/>
    <w:rsid w:val="00BE2C82"/>
  </w:style>
  <w:style w:type="paragraph" w:styleId="Textodecomentrio">
    <w:name w:val="annotation text"/>
    <w:basedOn w:val="Normal"/>
    <w:link w:val="TextodecomentrioChar"/>
    <w:uiPriority w:val="99"/>
    <w:unhideWhenUsed/>
    <w:rsid w:val="00EF2083"/>
    <w:pPr>
      <w:spacing w:line="240" w:lineRule="auto"/>
    </w:pPr>
    <w:rPr>
      <w:sz w:val="20"/>
      <w:szCs w:val="20"/>
    </w:rPr>
  </w:style>
  <w:style w:type="character" w:customStyle="1" w:styleId="TextodecomentrioChar">
    <w:name w:val="Texto de comentário Char"/>
    <w:basedOn w:val="Fontepargpadro"/>
    <w:link w:val="Textodecomentrio"/>
    <w:uiPriority w:val="99"/>
    <w:rsid w:val="00EF2083"/>
    <w:rPr>
      <w:sz w:val="20"/>
      <w:szCs w:val="20"/>
      <w:lang w:val="pt-PT"/>
    </w:rPr>
  </w:style>
  <w:style w:type="character" w:customStyle="1" w:styleId="Ttulo1Char">
    <w:name w:val="Título 1 Char"/>
    <w:basedOn w:val="Fontepargpadro"/>
    <w:link w:val="Ttulo1"/>
    <w:uiPriority w:val="9"/>
    <w:rsid w:val="008E4C9D"/>
    <w:rPr>
      <w:rFonts w:ascii="Times New Roman" w:eastAsia="Times New Roman" w:hAnsi="Times New Roman" w:cs="Times New Roman"/>
      <w:b/>
      <w:bCs/>
      <w:kern w:val="36"/>
      <w:sz w:val="48"/>
      <w:szCs w:val="48"/>
      <w:lang w:eastAsia="pt-BR"/>
    </w:rPr>
  </w:style>
  <w:style w:type="character" w:customStyle="1" w:styleId="Ttulo2Char">
    <w:name w:val="Título 2 Char"/>
    <w:basedOn w:val="Fontepargpadro"/>
    <w:link w:val="Ttulo2"/>
    <w:uiPriority w:val="9"/>
    <w:semiHidden/>
    <w:rsid w:val="00CB6E90"/>
    <w:rPr>
      <w:rFonts w:asciiTheme="majorHAnsi" w:eastAsiaTheme="majorEastAsia" w:hAnsiTheme="majorHAnsi" w:cstheme="majorBidi"/>
      <w:b/>
      <w:bCs/>
      <w:color w:val="4F81BD" w:themeColor="accent1"/>
      <w:sz w:val="26"/>
      <w:szCs w:val="26"/>
      <w:lang w:val="pt-PT"/>
    </w:rPr>
  </w:style>
  <w:style w:type="character" w:styleId="Hyperlink">
    <w:name w:val="Hyperlink"/>
    <w:basedOn w:val="Fontepargpadro"/>
    <w:uiPriority w:val="99"/>
    <w:unhideWhenUsed/>
    <w:rsid w:val="009D750C"/>
    <w:rPr>
      <w:color w:val="0000FF"/>
      <w:u w:val="single"/>
    </w:rPr>
  </w:style>
  <w:style w:type="character" w:styleId="Forte">
    <w:name w:val="Strong"/>
    <w:basedOn w:val="Fontepargpadro"/>
    <w:uiPriority w:val="22"/>
    <w:qFormat/>
    <w:rsid w:val="00397C38"/>
    <w:rPr>
      <w:b/>
      <w:bCs/>
    </w:rPr>
  </w:style>
  <w:style w:type="character" w:customStyle="1" w:styleId="Ttulo3Char">
    <w:name w:val="Título 3 Char"/>
    <w:basedOn w:val="Fontepargpadro"/>
    <w:link w:val="Ttulo3"/>
    <w:uiPriority w:val="9"/>
    <w:rsid w:val="00EF3EEE"/>
    <w:rPr>
      <w:rFonts w:asciiTheme="majorHAnsi" w:eastAsiaTheme="majorEastAsia" w:hAnsiTheme="majorHAnsi" w:cstheme="majorBidi"/>
      <w:b/>
      <w:bCs/>
      <w:color w:val="4F81BD" w:themeColor="accent1"/>
      <w:lang w:val="pt-PT"/>
    </w:rPr>
  </w:style>
  <w:style w:type="table" w:styleId="Tabelacomgrade">
    <w:name w:val="Table Grid"/>
    <w:basedOn w:val="Tabelanormal"/>
    <w:uiPriority w:val="59"/>
    <w:rsid w:val="00BE79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e">
    <w:name w:val="Emphasis"/>
    <w:basedOn w:val="Fontepargpadro"/>
    <w:uiPriority w:val="20"/>
    <w:qFormat/>
    <w:rsid w:val="00641DCA"/>
    <w:rPr>
      <w:i/>
      <w:iCs/>
    </w:rPr>
  </w:style>
  <w:style w:type="character" w:styleId="Refdecomentrio">
    <w:name w:val="annotation reference"/>
    <w:basedOn w:val="Fontepargpadro"/>
    <w:uiPriority w:val="99"/>
    <w:semiHidden/>
    <w:unhideWhenUsed/>
    <w:rsid w:val="00B471F6"/>
    <w:rPr>
      <w:sz w:val="16"/>
      <w:szCs w:val="16"/>
    </w:rPr>
  </w:style>
  <w:style w:type="paragraph" w:styleId="Cabealho">
    <w:name w:val="header"/>
    <w:basedOn w:val="Normal"/>
    <w:link w:val="CabealhoChar"/>
    <w:uiPriority w:val="99"/>
    <w:unhideWhenUsed/>
    <w:rsid w:val="0053648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36483"/>
    <w:rPr>
      <w:lang w:val="pt-PT"/>
    </w:rPr>
  </w:style>
  <w:style w:type="paragraph" w:styleId="Rodap">
    <w:name w:val="footer"/>
    <w:basedOn w:val="Normal"/>
    <w:link w:val="RodapChar"/>
    <w:uiPriority w:val="99"/>
    <w:unhideWhenUsed/>
    <w:rsid w:val="00536483"/>
    <w:pPr>
      <w:tabs>
        <w:tab w:val="center" w:pos="4252"/>
        <w:tab w:val="right" w:pos="8504"/>
      </w:tabs>
      <w:spacing w:after="0" w:line="240" w:lineRule="auto"/>
    </w:pPr>
  </w:style>
  <w:style w:type="character" w:customStyle="1" w:styleId="RodapChar">
    <w:name w:val="Rodapé Char"/>
    <w:basedOn w:val="Fontepargpadro"/>
    <w:link w:val="Rodap"/>
    <w:uiPriority w:val="99"/>
    <w:rsid w:val="00536483"/>
    <w:rPr>
      <w:lang w:val="pt-PT"/>
    </w:rPr>
  </w:style>
  <w:style w:type="paragraph" w:styleId="Textodenotaderodap">
    <w:name w:val="footnote text"/>
    <w:basedOn w:val="Normal"/>
    <w:link w:val="TextodenotaderodapChar"/>
    <w:semiHidden/>
    <w:unhideWhenUsed/>
    <w:rsid w:val="00536483"/>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536483"/>
    <w:rPr>
      <w:sz w:val="20"/>
      <w:szCs w:val="20"/>
      <w:lang w:val="pt-PT"/>
    </w:rPr>
  </w:style>
  <w:style w:type="character" w:styleId="Refdenotaderodap">
    <w:name w:val="footnote reference"/>
    <w:basedOn w:val="Fontepargpadro"/>
    <w:semiHidden/>
    <w:unhideWhenUsed/>
    <w:rsid w:val="00536483"/>
    <w:rPr>
      <w:vertAlign w:val="superscript"/>
    </w:rPr>
  </w:style>
  <w:style w:type="paragraph" w:styleId="Pr-formataoHTML">
    <w:name w:val="HTML Preformatted"/>
    <w:basedOn w:val="Normal"/>
    <w:link w:val="Pr-formataoHTMLChar"/>
    <w:uiPriority w:val="99"/>
    <w:unhideWhenUsed/>
    <w:rsid w:val="00E776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pt-BR" w:eastAsia="pt-BR"/>
    </w:rPr>
  </w:style>
  <w:style w:type="character" w:customStyle="1" w:styleId="Pr-formataoHTMLChar">
    <w:name w:val="Pré-formatação HTML Char"/>
    <w:basedOn w:val="Fontepargpadro"/>
    <w:link w:val="Pr-formataoHTML"/>
    <w:uiPriority w:val="99"/>
    <w:rsid w:val="00E77631"/>
    <w:rPr>
      <w:rFonts w:ascii="Courier New" w:eastAsia="Times New Roman" w:hAnsi="Courier New" w:cs="Courier New"/>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277C89"/>
    <w:rPr>
      <w:b/>
      <w:bCs/>
    </w:rPr>
  </w:style>
  <w:style w:type="character" w:customStyle="1" w:styleId="AssuntodocomentrioChar">
    <w:name w:val="Assunto do comentário Char"/>
    <w:basedOn w:val="TextodecomentrioChar"/>
    <w:link w:val="Assuntodocomentrio"/>
    <w:uiPriority w:val="99"/>
    <w:semiHidden/>
    <w:rsid w:val="00277C89"/>
    <w:rPr>
      <w:b/>
      <w:bCs/>
      <w:sz w:val="20"/>
      <w:szCs w:val="20"/>
      <w:lang w:val="pt-PT"/>
    </w:rPr>
  </w:style>
  <w:style w:type="paragraph" w:styleId="Legenda">
    <w:name w:val="caption"/>
    <w:basedOn w:val="Normal"/>
    <w:next w:val="Normal"/>
    <w:uiPriority w:val="35"/>
    <w:unhideWhenUsed/>
    <w:qFormat/>
    <w:rsid w:val="00317941"/>
    <w:pPr>
      <w:spacing w:line="240" w:lineRule="auto"/>
    </w:pPr>
    <w:rPr>
      <w:b/>
      <w:bCs/>
      <w:color w:val="4F81BD" w:themeColor="accent1"/>
      <w:sz w:val="18"/>
      <w:szCs w:val="18"/>
    </w:rPr>
  </w:style>
  <w:style w:type="character" w:styleId="HiperlinkVisitado">
    <w:name w:val="FollowedHyperlink"/>
    <w:basedOn w:val="Fontepargpadro"/>
    <w:uiPriority w:val="99"/>
    <w:semiHidden/>
    <w:unhideWhenUsed/>
    <w:rsid w:val="00EA3E90"/>
    <w:rPr>
      <w:color w:val="800080" w:themeColor="followedHyperlink"/>
      <w:u w:val="single"/>
    </w:rPr>
  </w:style>
  <w:style w:type="table" w:styleId="TabelaSimples4">
    <w:name w:val="Plain Table 4"/>
    <w:basedOn w:val="Tabelanormal"/>
    <w:uiPriority w:val="44"/>
    <w:rsid w:val="0079454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220551">
      <w:bodyDiv w:val="1"/>
      <w:marLeft w:val="0"/>
      <w:marRight w:val="0"/>
      <w:marTop w:val="0"/>
      <w:marBottom w:val="0"/>
      <w:divBdr>
        <w:top w:val="none" w:sz="0" w:space="0" w:color="auto"/>
        <w:left w:val="none" w:sz="0" w:space="0" w:color="auto"/>
        <w:bottom w:val="none" w:sz="0" w:space="0" w:color="auto"/>
        <w:right w:val="none" w:sz="0" w:space="0" w:color="auto"/>
      </w:divBdr>
    </w:div>
    <w:div w:id="375861185">
      <w:bodyDiv w:val="1"/>
      <w:marLeft w:val="0"/>
      <w:marRight w:val="0"/>
      <w:marTop w:val="0"/>
      <w:marBottom w:val="0"/>
      <w:divBdr>
        <w:top w:val="none" w:sz="0" w:space="0" w:color="auto"/>
        <w:left w:val="none" w:sz="0" w:space="0" w:color="auto"/>
        <w:bottom w:val="none" w:sz="0" w:space="0" w:color="auto"/>
        <w:right w:val="none" w:sz="0" w:space="0" w:color="auto"/>
      </w:divBdr>
    </w:div>
    <w:div w:id="438186413">
      <w:bodyDiv w:val="1"/>
      <w:marLeft w:val="0"/>
      <w:marRight w:val="0"/>
      <w:marTop w:val="0"/>
      <w:marBottom w:val="0"/>
      <w:divBdr>
        <w:top w:val="none" w:sz="0" w:space="0" w:color="auto"/>
        <w:left w:val="none" w:sz="0" w:space="0" w:color="auto"/>
        <w:bottom w:val="none" w:sz="0" w:space="0" w:color="auto"/>
        <w:right w:val="none" w:sz="0" w:space="0" w:color="auto"/>
      </w:divBdr>
    </w:div>
    <w:div w:id="551886223">
      <w:bodyDiv w:val="1"/>
      <w:marLeft w:val="0"/>
      <w:marRight w:val="0"/>
      <w:marTop w:val="0"/>
      <w:marBottom w:val="0"/>
      <w:divBdr>
        <w:top w:val="none" w:sz="0" w:space="0" w:color="auto"/>
        <w:left w:val="none" w:sz="0" w:space="0" w:color="auto"/>
        <w:bottom w:val="none" w:sz="0" w:space="0" w:color="auto"/>
        <w:right w:val="none" w:sz="0" w:space="0" w:color="auto"/>
      </w:divBdr>
    </w:div>
    <w:div w:id="554239000">
      <w:bodyDiv w:val="1"/>
      <w:marLeft w:val="0"/>
      <w:marRight w:val="0"/>
      <w:marTop w:val="0"/>
      <w:marBottom w:val="0"/>
      <w:divBdr>
        <w:top w:val="none" w:sz="0" w:space="0" w:color="auto"/>
        <w:left w:val="none" w:sz="0" w:space="0" w:color="auto"/>
        <w:bottom w:val="none" w:sz="0" w:space="0" w:color="auto"/>
        <w:right w:val="none" w:sz="0" w:space="0" w:color="auto"/>
      </w:divBdr>
    </w:div>
    <w:div w:id="726296088">
      <w:bodyDiv w:val="1"/>
      <w:marLeft w:val="0"/>
      <w:marRight w:val="0"/>
      <w:marTop w:val="0"/>
      <w:marBottom w:val="0"/>
      <w:divBdr>
        <w:top w:val="none" w:sz="0" w:space="0" w:color="auto"/>
        <w:left w:val="none" w:sz="0" w:space="0" w:color="auto"/>
        <w:bottom w:val="none" w:sz="0" w:space="0" w:color="auto"/>
        <w:right w:val="none" w:sz="0" w:space="0" w:color="auto"/>
      </w:divBdr>
    </w:div>
    <w:div w:id="744185216">
      <w:bodyDiv w:val="1"/>
      <w:marLeft w:val="0"/>
      <w:marRight w:val="0"/>
      <w:marTop w:val="0"/>
      <w:marBottom w:val="0"/>
      <w:divBdr>
        <w:top w:val="none" w:sz="0" w:space="0" w:color="auto"/>
        <w:left w:val="none" w:sz="0" w:space="0" w:color="auto"/>
        <w:bottom w:val="none" w:sz="0" w:space="0" w:color="auto"/>
        <w:right w:val="none" w:sz="0" w:space="0" w:color="auto"/>
      </w:divBdr>
    </w:div>
    <w:div w:id="1020736230">
      <w:bodyDiv w:val="1"/>
      <w:marLeft w:val="0"/>
      <w:marRight w:val="0"/>
      <w:marTop w:val="0"/>
      <w:marBottom w:val="0"/>
      <w:divBdr>
        <w:top w:val="none" w:sz="0" w:space="0" w:color="auto"/>
        <w:left w:val="none" w:sz="0" w:space="0" w:color="auto"/>
        <w:bottom w:val="none" w:sz="0" w:space="0" w:color="auto"/>
        <w:right w:val="none" w:sz="0" w:space="0" w:color="auto"/>
      </w:divBdr>
    </w:div>
    <w:div w:id="1037123291">
      <w:bodyDiv w:val="1"/>
      <w:marLeft w:val="0"/>
      <w:marRight w:val="0"/>
      <w:marTop w:val="0"/>
      <w:marBottom w:val="0"/>
      <w:divBdr>
        <w:top w:val="none" w:sz="0" w:space="0" w:color="auto"/>
        <w:left w:val="none" w:sz="0" w:space="0" w:color="auto"/>
        <w:bottom w:val="none" w:sz="0" w:space="0" w:color="auto"/>
        <w:right w:val="none" w:sz="0" w:space="0" w:color="auto"/>
      </w:divBdr>
    </w:div>
    <w:div w:id="1054350542">
      <w:bodyDiv w:val="1"/>
      <w:marLeft w:val="0"/>
      <w:marRight w:val="0"/>
      <w:marTop w:val="0"/>
      <w:marBottom w:val="0"/>
      <w:divBdr>
        <w:top w:val="none" w:sz="0" w:space="0" w:color="auto"/>
        <w:left w:val="none" w:sz="0" w:space="0" w:color="auto"/>
        <w:bottom w:val="none" w:sz="0" w:space="0" w:color="auto"/>
        <w:right w:val="none" w:sz="0" w:space="0" w:color="auto"/>
      </w:divBdr>
      <w:divsChild>
        <w:div w:id="1140151024">
          <w:marLeft w:val="0"/>
          <w:marRight w:val="0"/>
          <w:marTop w:val="0"/>
          <w:marBottom w:val="0"/>
          <w:divBdr>
            <w:top w:val="none" w:sz="0" w:space="0" w:color="auto"/>
            <w:left w:val="none" w:sz="0" w:space="0" w:color="auto"/>
            <w:bottom w:val="none" w:sz="0" w:space="0" w:color="auto"/>
            <w:right w:val="none" w:sz="0" w:space="0" w:color="auto"/>
          </w:divBdr>
          <w:divsChild>
            <w:div w:id="643507839">
              <w:blockQuote w:val="1"/>
              <w:marLeft w:val="720"/>
              <w:marRight w:val="720"/>
              <w:marTop w:val="100"/>
              <w:marBottom w:val="100"/>
              <w:divBdr>
                <w:top w:val="none" w:sz="0" w:space="0" w:color="auto"/>
                <w:left w:val="none" w:sz="0" w:space="0" w:color="auto"/>
                <w:bottom w:val="none" w:sz="0" w:space="0" w:color="auto"/>
                <w:right w:val="none" w:sz="0" w:space="0" w:color="auto"/>
              </w:divBdr>
            </w:div>
            <w:div w:id="14992281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4761099">
          <w:marLeft w:val="0"/>
          <w:marRight w:val="0"/>
          <w:marTop w:val="0"/>
          <w:marBottom w:val="0"/>
          <w:divBdr>
            <w:top w:val="none" w:sz="0" w:space="0" w:color="auto"/>
            <w:left w:val="none" w:sz="0" w:space="0" w:color="auto"/>
            <w:bottom w:val="none" w:sz="0" w:space="0" w:color="auto"/>
            <w:right w:val="none" w:sz="0" w:space="0" w:color="auto"/>
          </w:divBdr>
        </w:div>
      </w:divsChild>
    </w:div>
    <w:div w:id="1216355907">
      <w:bodyDiv w:val="1"/>
      <w:marLeft w:val="0"/>
      <w:marRight w:val="0"/>
      <w:marTop w:val="0"/>
      <w:marBottom w:val="0"/>
      <w:divBdr>
        <w:top w:val="none" w:sz="0" w:space="0" w:color="auto"/>
        <w:left w:val="none" w:sz="0" w:space="0" w:color="auto"/>
        <w:bottom w:val="none" w:sz="0" w:space="0" w:color="auto"/>
        <w:right w:val="none" w:sz="0" w:space="0" w:color="auto"/>
      </w:divBdr>
    </w:div>
    <w:div w:id="1300262999">
      <w:bodyDiv w:val="1"/>
      <w:marLeft w:val="0"/>
      <w:marRight w:val="0"/>
      <w:marTop w:val="0"/>
      <w:marBottom w:val="0"/>
      <w:divBdr>
        <w:top w:val="none" w:sz="0" w:space="0" w:color="auto"/>
        <w:left w:val="none" w:sz="0" w:space="0" w:color="auto"/>
        <w:bottom w:val="none" w:sz="0" w:space="0" w:color="auto"/>
        <w:right w:val="none" w:sz="0" w:space="0" w:color="auto"/>
      </w:divBdr>
    </w:div>
    <w:div w:id="1576738362">
      <w:bodyDiv w:val="1"/>
      <w:marLeft w:val="0"/>
      <w:marRight w:val="0"/>
      <w:marTop w:val="0"/>
      <w:marBottom w:val="0"/>
      <w:divBdr>
        <w:top w:val="none" w:sz="0" w:space="0" w:color="auto"/>
        <w:left w:val="none" w:sz="0" w:space="0" w:color="auto"/>
        <w:bottom w:val="none" w:sz="0" w:space="0" w:color="auto"/>
        <w:right w:val="none" w:sz="0" w:space="0" w:color="auto"/>
      </w:divBdr>
    </w:div>
    <w:div w:id="1731030335">
      <w:bodyDiv w:val="1"/>
      <w:marLeft w:val="0"/>
      <w:marRight w:val="0"/>
      <w:marTop w:val="0"/>
      <w:marBottom w:val="0"/>
      <w:divBdr>
        <w:top w:val="none" w:sz="0" w:space="0" w:color="auto"/>
        <w:left w:val="none" w:sz="0" w:space="0" w:color="auto"/>
        <w:bottom w:val="none" w:sz="0" w:space="0" w:color="auto"/>
        <w:right w:val="none" w:sz="0" w:space="0" w:color="auto"/>
      </w:divBdr>
    </w:div>
    <w:div w:id="1766420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t.wikipedia.org/wiki/Bancada_ruralista" TargetMode="External"/><Relationship Id="rId18" Type="http://schemas.openxmlformats.org/officeDocument/2006/relationships/hyperlink" Target="http://pt.wikipedia.org/wiki/Cebola" TargetMode="External"/><Relationship Id="rId26"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hyperlink" Target="http://pt.wikipedia.org/wiki/Caf%C3%A9"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pt.wikipedia.org/wiki/Vegeta%C3%A7%C3%A3o" TargetMode="External"/><Relationship Id="rId17" Type="http://schemas.openxmlformats.org/officeDocument/2006/relationships/hyperlink" Target="http://pt.wikipedia.org/wiki/Batata" TargetMode="External"/><Relationship Id="rId25" Type="http://schemas.openxmlformats.org/officeDocument/2006/relationships/image" Target="media/image3.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t.wikipedia.org/wiki/Pecu%C3%A1ria" TargetMode="External"/><Relationship Id="rId20" Type="http://schemas.openxmlformats.org/officeDocument/2006/relationships/hyperlink" Target="http://pt.wikipedia.org/wiki/Cenoura" TargetMode="External"/><Relationship Id="rId29" Type="http://schemas.openxmlformats.org/officeDocument/2006/relationships/hyperlink" Target="http://pt.wikipedia.org/wiki/Itumbiar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t.wikipedia.org/wiki/1934" TargetMode="External"/><Relationship Id="rId24" Type="http://schemas.openxmlformats.org/officeDocument/2006/relationships/image" Target="media/image2.jpeg"/><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pt.wikipedia.org/wiki/Agricultura" TargetMode="External"/><Relationship Id="rId23" Type="http://schemas.openxmlformats.org/officeDocument/2006/relationships/image" Target="media/image1.jpeg"/><Relationship Id="rId28" Type="http://schemas.openxmlformats.org/officeDocument/2006/relationships/hyperlink" Target="http://pt.wikipedia.org/wiki/Minas_Gerais" TargetMode="External"/><Relationship Id="rId10" Type="http://schemas.openxmlformats.org/officeDocument/2006/relationships/hyperlink" Target="http://pt.wikipedia.org/wiki/23_de_janeiro" TargetMode="External"/><Relationship Id="rId19" Type="http://schemas.openxmlformats.org/officeDocument/2006/relationships/hyperlink" Target="http://pt.wikipedia.org/wiki/Alho" TargetMode="External"/><Relationship Id="rId31"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lattes.cnpq.br/1010262868566768" TargetMode="External"/><Relationship Id="rId14" Type="http://schemas.openxmlformats.org/officeDocument/2006/relationships/hyperlink" Target="http://pt.wikipedia.org/wiki/Ambientalismo" TargetMode="External"/><Relationship Id="rId22" Type="http://schemas.openxmlformats.org/officeDocument/2006/relationships/hyperlink" Target="http://pt.wikipedia.org/wiki/Milho" TargetMode="External"/><Relationship Id="rId27" Type="http://schemas.openxmlformats.org/officeDocument/2006/relationships/hyperlink" Target="http://pt.wikipedia.org/wiki/Arapor%C3%A3" TargetMode="External"/><Relationship Id="rId30" Type="http://schemas.openxmlformats.org/officeDocument/2006/relationships/hyperlink" Target="http://pt.wikipedia.org/wiki/Goi%C3%A1s" TargetMode="External"/><Relationship Id="rId8" Type="http://schemas.openxmlformats.org/officeDocument/2006/relationships/hyperlink" Target="http://buscatextual.cnpq.br/buscatextual/visualizacv.do?id=K4328019U9"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liphscience.com" TargetMode="External"/><Relationship Id="rId1" Type="http://schemas.openxmlformats.org/officeDocument/2006/relationships/hyperlink" Target="http://lattes.cnpq.br/0305265751416285"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Pasta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pt-BR" sz="1200"/>
              <a:t>Comparação</a:t>
            </a:r>
            <a:r>
              <a:rPr lang="pt-BR" sz="1200" baseline="0"/>
              <a:t> das faixas vegetacionais no município de Patos de Minas</a:t>
            </a:r>
            <a:endParaRPr lang="pt-BR" sz="1200"/>
          </a:p>
        </c:rich>
      </c:tx>
      <c:overlay val="0"/>
    </c:title>
    <c:autoTitleDeleted val="0"/>
    <c:plotArea>
      <c:layout/>
      <c:lineChart>
        <c:grouping val="stacked"/>
        <c:varyColors val="0"/>
        <c:ser>
          <c:idx val="0"/>
          <c:order val="0"/>
          <c:tx>
            <c:strRef>
              <c:f>Plan1!$B$1</c:f>
              <c:strCache>
                <c:ptCount val="1"/>
                <c:pt idx="0">
                  <c:v>Esquerda</c:v>
                </c:pt>
              </c:strCache>
            </c:strRef>
          </c:tx>
          <c:cat>
            <c:strRef>
              <c:f>Plan1!$A$2:$A$17</c:f>
              <c:strCache>
                <c:ptCount val="16"/>
                <c:pt idx="0">
                  <c:v>Cidade Nova</c:v>
                </c:pt>
                <c:pt idx="1">
                  <c:v>Jd Paulistano</c:v>
                </c:pt>
                <c:pt idx="2">
                  <c:v>Vila Rosa</c:v>
                </c:pt>
                <c:pt idx="3">
                  <c:v>Santa Luzia</c:v>
                </c:pt>
                <c:pt idx="4">
                  <c:v>St Terezinha</c:v>
                </c:pt>
                <c:pt idx="5">
                  <c:v>N Sra Aparecida</c:v>
                </c:pt>
                <c:pt idx="6">
                  <c:v>Vila Operária</c:v>
                </c:pt>
                <c:pt idx="7">
                  <c:v>Várzea</c:v>
                </c:pt>
                <c:pt idx="8">
                  <c:v>Santo Antônio</c:v>
                </c:pt>
                <c:pt idx="9">
                  <c:v>Copacabana</c:v>
                </c:pt>
                <c:pt idx="10">
                  <c:v>Laranjeiras</c:v>
                </c:pt>
                <c:pt idx="11">
                  <c:v>Pe Eustáquio</c:v>
                </c:pt>
                <c:pt idx="12">
                  <c:v>Sorriso</c:v>
                </c:pt>
                <c:pt idx="13">
                  <c:v>C. Eucarístico</c:v>
                </c:pt>
                <c:pt idx="14">
                  <c:v>N Sra de Fátima</c:v>
                </c:pt>
                <c:pt idx="15">
                  <c:v>Barreiro</c:v>
                </c:pt>
              </c:strCache>
            </c:strRef>
          </c:cat>
          <c:val>
            <c:numRef>
              <c:f>Plan1!$B$2:$B$17</c:f>
              <c:numCache>
                <c:formatCode>General</c:formatCode>
                <c:ptCount val="16"/>
                <c:pt idx="0">
                  <c:v>5</c:v>
                </c:pt>
                <c:pt idx="1">
                  <c:v>2</c:v>
                </c:pt>
                <c:pt idx="2">
                  <c:v>5</c:v>
                </c:pt>
                <c:pt idx="3">
                  <c:v>5</c:v>
                </c:pt>
                <c:pt idx="4">
                  <c:v>15</c:v>
                </c:pt>
                <c:pt idx="5">
                  <c:v>18</c:v>
                </c:pt>
                <c:pt idx="6">
                  <c:v>12</c:v>
                </c:pt>
                <c:pt idx="7">
                  <c:v>30</c:v>
                </c:pt>
                <c:pt idx="8">
                  <c:v>18</c:v>
                </c:pt>
                <c:pt idx="9">
                  <c:v>18</c:v>
                </c:pt>
                <c:pt idx="10">
                  <c:v>2</c:v>
                </c:pt>
                <c:pt idx="11">
                  <c:v>8</c:v>
                </c:pt>
                <c:pt idx="12">
                  <c:v>3</c:v>
                </c:pt>
                <c:pt idx="13">
                  <c:v>7</c:v>
                </c:pt>
                <c:pt idx="14">
                  <c:v>12</c:v>
                </c:pt>
                <c:pt idx="15">
                  <c:v>6</c:v>
                </c:pt>
              </c:numCache>
            </c:numRef>
          </c:val>
          <c:smooth val="1"/>
        </c:ser>
        <c:ser>
          <c:idx val="1"/>
          <c:order val="1"/>
          <c:tx>
            <c:strRef>
              <c:f>Plan1!$C$1</c:f>
              <c:strCache>
                <c:ptCount val="1"/>
                <c:pt idx="0">
                  <c:v>Direita</c:v>
                </c:pt>
              </c:strCache>
            </c:strRef>
          </c:tx>
          <c:cat>
            <c:strRef>
              <c:f>Plan1!$A$2:$A$17</c:f>
              <c:strCache>
                <c:ptCount val="16"/>
                <c:pt idx="0">
                  <c:v>Cidade Nova</c:v>
                </c:pt>
                <c:pt idx="1">
                  <c:v>Jd Paulistano</c:v>
                </c:pt>
                <c:pt idx="2">
                  <c:v>Vila Rosa</c:v>
                </c:pt>
                <c:pt idx="3">
                  <c:v>Santa Luzia</c:v>
                </c:pt>
                <c:pt idx="4">
                  <c:v>St Terezinha</c:v>
                </c:pt>
                <c:pt idx="5">
                  <c:v>N Sra Aparecida</c:v>
                </c:pt>
                <c:pt idx="6">
                  <c:v>Vila Operária</c:v>
                </c:pt>
                <c:pt idx="7">
                  <c:v>Várzea</c:v>
                </c:pt>
                <c:pt idx="8">
                  <c:v>Santo Antônio</c:v>
                </c:pt>
                <c:pt idx="9">
                  <c:v>Copacabana</c:v>
                </c:pt>
                <c:pt idx="10">
                  <c:v>Laranjeiras</c:v>
                </c:pt>
                <c:pt idx="11">
                  <c:v>Pe Eustáquio</c:v>
                </c:pt>
                <c:pt idx="12">
                  <c:v>Sorriso</c:v>
                </c:pt>
                <c:pt idx="13">
                  <c:v>C. Eucarístico</c:v>
                </c:pt>
                <c:pt idx="14">
                  <c:v>N Sra de Fátima</c:v>
                </c:pt>
                <c:pt idx="15">
                  <c:v>Barreiro</c:v>
                </c:pt>
              </c:strCache>
            </c:strRef>
          </c:cat>
          <c:val>
            <c:numRef>
              <c:f>Plan1!$C$2:$C$17</c:f>
              <c:numCache>
                <c:formatCode>General</c:formatCode>
                <c:ptCount val="16"/>
                <c:pt idx="0">
                  <c:v>15</c:v>
                </c:pt>
                <c:pt idx="1">
                  <c:v>8</c:v>
                </c:pt>
                <c:pt idx="2">
                  <c:v>2</c:v>
                </c:pt>
                <c:pt idx="3">
                  <c:v>3</c:v>
                </c:pt>
                <c:pt idx="4">
                  <c:v>10</c:v>
                </c:pt>
                <c:pt idx="5">
                  <c:v>20</c:v>
                </c:pt>
                <c:pt idx="6">
                  <c:v>5</c:v>
                </c:pt>
                <c:pt idx="7">
                  <c:v>10</c:v>
                </c:pt>
                <c:pt idx="8">
                  <c:v>35</c:v>
                </c:pt>
                <c:pt idx="9">
                  <c:v>15</c:v>
                </c:pt>
                <c:pt idx="10">
                  <c:v>7</c:v>
                </c:pt>
                <c:pt idx="11">
                  <c:v>6</c:v>
                </c:pt>
                <c:pt idx="12">
                  <c:v>3</c:v>
                </c:pt>
                <c:pt idx="13">
                  <c:v>1</c:v>
                </c:pt>
                <c:pt idx="14">
                  <c:v>10</c:v>
                </c:pt>
                <c:pt idx="15">
                  <c:v>10</c:v>
                </c:pt>
              </c:numCache>
            </c:numRef>
          </c:val>
          <c:smooth val="1"/>
        </c:ser>
        <c:dLbls>
          <c:showLegendKey val="0"/>
          <c:showVal val="0"/>
          <c:showCatName val="0"/>
          <c:showSerName val="0"/>
          <c:showPercent val="0"/>
          <c:showBubbleSize val="0"/>
        </c:dLbls>
        <c:marker val="1"/>
        <c:smooth val="0"/>
        <c:axId val="-965958480"/>
        <c:axId val="-1061991136"/>
      </c:lineChart>
      <c:dateAx>
        <c:axId val="-965958480"/>
        <c:scaling>
          <c:orientation val="minMax"/>
        </c:scaling>
        <c:delete val="0"/>
        <c:axPos val="b"/>
        <c:title>
          <c:tx>
            <c:rich>
              <a:bodyPr/>
              <a:lstStyle/>
              <a:p>
                <a:pPr>
                  <a:defRPr/>
                </a:pPr>
                <a:r>
                  <a:rPr lang="pt-BR"/>
                  <a:t>Bairros</a:t>
                </a:r>
              </a:p>
            </c:rich>
          </c:tx>
          <c:overlay val="0"/>
        </c:title>
        <c:numFmt formatCode="General" sourceLinked="0"/>
        <c:majorTickMark val="none"/>
        <c:minorTickMark val="none"/>
        <c:tickLblPos val="nextTo"/>
        <c:txPr>
          <a:bodyPr rot="-5400000" vert="horz"/>
          <a:lstStyle/>
          <a:p>
            <a:pPr>
              <a:defRPr/>
            </a:pPr>
            <a:endParaRPr lang="pt-BR"/>
          </a:p>
        </c:txPr>
        <c:crossAx val="-1061991136"/>
        <c:crosses val="autoZero"/>
        <c:auto val="0"/>
        <c:lblOffset val="100"/>
        <c:baseTimeUnit val="days"/>
      </c:dateAx>
      <c:valAx>
        <c:axId val="-1061991136"/>
        <c:scaling>
          <c:orientation val="minMax"/>
        </c:scaling>
        <c:delete val="0"/>
        <c:axPos val="l"/>
        <c:majorGridlines/>
        <c:title>
          <c:tx>
            <c:rich>
              <a:bodyPr/>
              <a:lstStyle/>
              <a:p>
                <a:pPr>
                  <a:defRPr/>
                </a:pPr>
                <a:r>
                  <a:rPr lang="pt-BR"/>
                  <a:t>Comprimento (m)</a:t>
                </a:r>
              </a:p>
            </c:rich>
          </c:tx>
          <c:overlay val="0"/>
        </c:title>
        <c:numFmt formatCode="General" sourceLinked="1"/>
        <c:majorTickMark val="none"/>
        <c:minorTickMark val="none"/>
        <c:tickLblPos val="nextTo"/>
        <c:crossAx val="-965958480"/>
        <c:crosses val="autoZero"/>
        <c:crossBetween val="between"/>
      </c:valAx>
    </c:plotArea>
    <c:legend>
      <c:legendPos val="r"/>
      <c:overlay val="0"/>
    </c:legend>
    <c:plotVisOnly val="1"/>
    <c:dispBlanksAs val="zero"/>
    <c:showDLblsOverMax val="0"/>
  </c:chart>
  <c:externalData r:id="rId1">
    <c:autoUpdate val="0"/>
  </c:externalData>
</c:chartSpac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63727C-A0D7-4312-A0E8-1754A1DC1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6959</Words>
  <Characters>37579</Characters>
  <Application>Microsoft Office Word</Application>
  <DocSecurity>0</DocSecurity>
  <Lines>313</Lines>
  <Paragraphs>88</Paragraphs>
  <ScaleCrop>false</ScaleCrop>
  <HeadingPairs>
    <vt:vector size="2" baseType="variant">
      <vt:variant>
        <vt:lpstr>Título</vt:lpstr>
      </vt:variant>
      <vt:variant>
        <vt:i4>1</vt:i4>
      </vt:variant>
    </vt:vector>
  </HeadingPairs>
  <TitlesOfParts>
    <vt:vector size="1" baseType="lpstr">
      <vt:lpstr/>
    </vt:vector>
  </TitlesOfParts>
  <Company>Home and Office</Company>
  <LinksUpToDate>false</LinksUpToDate>
  <CharactersWithSpaces>44450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Helder Araújo</dc:creator>
  <cp:lastModifiedBy>Nazare Pellizzetti Szymaniak</cp:lastModifiedBy>
  <cp:revision>2</cp:revision>
  <cp:lastPrinted>2016-08-09T21:25:00Z</cp:lastPrinted>
  <dcterms:created xsi:type="dcterms:W3CDTF">2016-08-12T17:48:00Z</dcterms:created>
  <dcterms:modified xsi:type="dcterms:W3CDTF">2016-08-12T17:48:00Z</dcterms:modified>
</cp:coreProperties>
</file>